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2A88D" w14:textId="3E2251B0" w:rsidR="001C529B" w:rsidRPr="001C529B" w:rsidRDefault="001C529B" w:rsidP="001C529B">
      <w:pPr>
        <w:widowControl w:val="0"/>
        <w:spacing w:afterLines="50" w:after="120"/>
        <w:jc w:val="both"/>
        <w:textAlignment w:val="baseline"/>
        <w:rPr>
          <w:rFonts w:ascii="Arial" w:eastAsia="宋体" w:hAnsi="Arial"/>
          <w:b/>
          <w:bCs/>
          <w:noProof/>
          <w:sz w:val="22"/>
          <w:szCs w:val="22"/>
          <w:lang w:eastAsia="zh-CN"/>
        </w:rPr>
      </w:pPr>
      <w:r w:rsidRPr="001C529B">
        <w:rPr>
          <w:rFonts w:ascii="Arial" w:eastAsia="宋体" w:hAnsi="Arial"/>
          <w:b/>
          <w:bCs/>
          <w:noProof/>
          <w:sz w:val="22"/>
          <w:szCs w:val="22"/>
          <w:lang w:eastAsia="zh-CN"/>
        </w:rPr>
        <w:t>3GPP TSG-RAN WG4 Meeting # 102-e</w:t>
      </w:r>
      <w:r w:rsidRPr="001C529B">
        <w:rPr>
          <w:rFonts w:ascii="Arial" w:eastAsia="宋体" w:hAnsi="Arial"/>
          <w:b/>
          <w:bCs/>
          <w:noProof/>
          <w:sz w:val="22"/>
          <w:szCs w:val="22"/>
          <w:lang w:eastAsia="zh-CN"/>
        </w:rPr>
        <w:tab/>
      </w:r>
      <w:r w:rsidRPr="001C529B">
        <w:rPr>
          <w:rFonts w:ascii="Arial" w:eastAsia="宋体" w:hAnsi="Arial"/>
          <w:b/>
          <w:bCs/>
          <w:noProof/>
          <w:sz w:val="22"/>
          <w:szCs w:val="22"/>
          <w:lang w:eastAsia="zh-CN"/>
        </w:rPr>
        <w:tab/>
      </w:r>
      <w:r w:rsidRPr="001C529B">
        <w:rPr>
          <w:rFonts w:ascii="Arial" w:eastAsia="宋体" w:hAnsi="Arial"/>
          <w:b/>
          <w:bCs/>
          <w:noProof/>
          <w:sz w:val="22"/>
          <w:szCs w:val="22"/>
          <w:lang w:eastAsia="zh-CN"/>
        </w:rPr>
        <w:tab/>
        <w:t xml:space="preserve">                                   R4-22</w:t>
      </w:r>
      <w:r w:rsidR="00D7378D">
        <w:rPr>
          <w:rFonts w:ascii="Arial" w:eastAsia="宋体" w:hAnsi="Arial"/>
          <w:b/>
          <w:bCs/>
          <w:noProof/>
          <w:sz w:val="22"/>
          <w:szCs w:val="22"/>
          <w:lang w:eastAsia="zh-CN"/>
        </w:rPr>
        <w:t>0</w:t>
      </w:r>
      <w:r w:rsidR="009251D3">
        <w:rPr>
          <w:rFonts w:ascii="Arial" w:eastAsia="宋体" w:hAnsi="Arial"/>
          <w:b/>
          <w:bCs/>
          <w:noProof/>
          <w:sz w:val="22"/>
          <w:szCs w:val="22"/>
          <w:lang w:eastAsia="zh-CN"/>
        </w:rPr>
        <w:t>430</w:t>
      </w:r>
      <w:r w:rsidR="004C7534">
        <w:rPr>
          <w:rFonts w:ascii="Arial" w:eastAsia="宋体" w:hAnsi="Arial"/>
          <w:b/>
          <w:bCs/>
          <w:noProof/>
          <w:sz w:val="22"/>
          <w:szCs w:val="22"/>
          <w:lang w:eastAsia="zh-CN"/>
        </w:rPr>
        <w:t>8</w:t>
      </w:r>
    </w:p>
    <w:p w14:paraId="08974BF2" w14:textId="4388F068" w:rsidR="001C529B" w:rsidRPr="001C529B" w:rsidRDefault="001C529B" w:rsidP="001C529B">
      <w:pPr>
        <w:widowControl w:val="0"/>
        <w:spacing w:afterLines="50" w:after="120"/>
        <w:jc w:val="both"/>
        <w:textAlignment w:val="baseline"/>
        <w:rPr>
          <w:rFonts w:ascii="Arial" w:eastAsia="宋体" w:hAnsi="Arial"/>
          <w:b/>
          <w:bCs/>
          <w:noProof/>
          <w:sz w:val="22"/>
          <w:szCs w:val="22"/>
          <w:lang w:eastAsia="zh-CN"/>
        </w:rPr>
      </w:pPr>
      <w:r w:rsidRPr="001C529B">
        <w:rPr>
          <w:rFonts w:ascii="Arial" w:eastAsia="宋体" w:hAnsi="Arial"/>
          <w:b/>
          <w:bCs/>
          <w:noProof/>
          <w:sz w:val="22"/>
          <w:szCs w:val="22"/>
          <w:lang w:eastAsia="zh-CN"/>
        </w:rPr>
        <w:t>Electronic Meeting, February 21 – March 3,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383CC8E8" w:rsidR="00466298" w:rsidRDefault="00466298" w:rsidP="00F63A46">
            <w:pPr>
              <w:pStyle w:val="CRCoverPage"/>
              <w:spacing w:after="0" w:line="276" w:lineRule="auto"/>
              <w:rPr>
                <w:b/>
                <w:noProof/>
                <w:sz w:val="28"/>
                <w:lang w:eastAsia="zh-CN"/>
              </w:rPr>
            </w:pPr>
            <w:r>
              <w:rPr>
                <w:b/>
                <w:noProof/>
                <w:sz w:val="28"/>
                <w:lang w:eastAsia="zh-CN"/>
              </w:rPr>
              <w:t>3</w:t>
            </w:r>
            <w:r w:rsidR="00160C8A">
              <w:rPr>
                <w:b/>
                <w:noProof/>
                <w:sz w:val="28"/>
                <w:lang w:eastAsia="zh-CN"/>
              </w:rPr>
              <w:t>6</w:t>
            </w:r>
            <w:r>
              <w:rPr>
                <w:b/>
                <w:noProof/>
                <w:sz w:val="28"/>
                <w:lang w:eastAsia="zh-CN"/>
              </w:rPr>
              <w:t>.133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168AF4FF" w:rsidR="00466298" w:rsidRPr="0021344A" w:rsidRDefault="00466298" w:rsidP="00F63A46">
            <w:pPr>
              <w:pStyle w:val="CRCoverPage"/>
              <w:spacing w:after="0" w:line="276" w:lineRule="auto"/>
              <w:rPr>
                <w:noProof/>
                <w:highlight w:val="yellow"/>
                <w:lang w:eastAsia="zh-CN"/>
              </w:rPr>
            </w:pPr>
            <w:r w:rsidRPr="00D60648">
              <w:rPr>
                <w:b/>
                <w:noProof/>
                <w:sz w:val="28"/>
                <w:lang w:eastAsia="zh-CN"/>
              </w:rPr>
              <w:t>1</w:t>
            </w:r>
            <w:r w:rsidR="00910237" w:rsidRPr="00D60648">
              <w:rPr>
                <w:b/>
                <w:noProof/>
                <w:sz w:val="28"/>
                <w:lang w:eastAsia="zh-CN"/>
              </w:rPr>
              <w:t>5</w:t>
            </w:r>
            <w:r w:rsidRPr="00D60648">
              <w:rPr>
                <w:b/>
                <w:noProof/>
                <w:sz w:val="28"/>
                <w:lang w:eastAsia="zh-CN"/>
              </w:rPr>
              <w:t>.</w:t>
            </w:r>
            <w:r w:rsidR="00910237" w:rsidRPr="00D60648">
              <w:rPr>
                <w:b/>
                <w:noProof/>
                <w:sz w:val="28"/>
                <w:lang w:eastAsia="zh-CN"/>
              </w:rPr>
              <w:t>15</w:t>
            </w:r>
            <w:r w:rsidRPr="00D60648">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0" w:name="_Hlt497126619"/>
              <w:r>
                <w:rPr>
                  <w:rStyle w:val="a5"/>
                  <w:rFonts w:cs="Arial"/>
                  <w:b/>
                  <w:i/>
                  <w:noProof/>
                  <w:color w:val="FF0000"/>
                </w:rPr>
                <w:t>L</w:t>
              </w:r>
              <w:bookmarkEnd w:id="0"/>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7C536F4B" w:rsidR="00466298" w:rsidRPr="00697A66" w:rsidRDefault="00FF0B0D" w:rsidP="00F63A46">
            <w:pPr>
              <w:pStyle w:val="CRCoverPage"/>
              <w:spacing w:after="0" w:line="276" w:lineRule="auto"/>
              <w:ind w:left="100"/>
              <w:rPr>
                <w:rFonts w:cs="Arial"/>
                <w:color w:val="FF0000"/>
                <w:lang w:eastAsia="zh-CN"/>
              </w:rPr>
            </w:pPr>
            <w:r w:rsidRPr="00FF0B0D">
              <w:rPr>
                <w:rFonts w:cs="Arial"/>
              </w:rPr>
              <w:t>Draft CR to maintain inter-RAT measurements in TS 36.133</w:t>
            </w:r>
            <w:bookmarkStart w:id="1" w:name="_GoBack"/>
            <w:bookmarkEnd w:id="1"/>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6BD08FBF" w:rsidR="00466298" w:rsidRPr="00697A66" w:rsidRDefault="00851EE0" w:rsidP="00920A1A">
            <w:pPr>
              <w:pStyle w:val="CRCoverPage"/>
              <w:spacing w:after="0" w:line="276" w:lineRule="auto"/>
              <w:ind w:left="100"/>
              <w:rPr>
                <w:rFonts w:ascii="Times New Roman" w:hAnsi="Times New Roman"/>
                <w:noProof/>
                <w:color w:val="FF0000"/>
              </w:rPr>
            </w:pPr>
            <w:proofErr w:type="spellStart"/>
            <w:r w:rsidRPr="00851EE0">
              <w:rPr>
                <w:rFonts w:cs="Arial"/>
                <w:sz w:val="18"/>
                <w:szCs w:val="18"/>
                <w:lang w:eastAsia="ja-JP"/>
              </w:rPr>
              <w:t>NR_newRAT</w:t>
            </w:r>
            <w:proofErr w:type="spellEnd"/>
            <w:r w:rsidRPr="00851EE0">
              <w:rPr>
                <w:rFonts w:cs="Arial"/>
                <w:sz w:val="18"/>
                <w:szCs w:val="18"/>
                <w:lang w:eastAsia="ja-JP"/>
              </w:rPr>
              <w:t>-Core</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01BA451F"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sidR="0016584A">
              <w:rPr>
                <w:rFonts w:hint="eastAsia"/>
                <w:noProof/>
                <w:lang w:eastAsia="zh-CN"/>
              </w:rPr>
              <w:t>2</w:t>
            </w:r>
            <w:r>
              <w:rPr>
                <w:noProof/>
              </w:rPr>
              <w:t>-</w:t>
            </w:r>
            <w:r w:rsidR="0016584A">
              <w:rPr>
                <w:rFonts w:hint="eastAsia"/>
                <w:noProof/>
                <w:lang w:eastAsia="zh-CN"/>
              </w:rPr>
              <w:t>0</w:t>
            </w:r>
            <w:r w:rsidR="00E122D0">
              <w:rPr>
                <w:rFonts w:hint="eastAsia"/>
                <w:noProof/>
                <w:lang w:eastAsia="zh-CN"/>
              </w:rPr>
              <w:t>2</w:t>
            </w:r>
            <w:r>
              <w:rPr>
                <w:noProof/>
              </w:rPr>
              <w:t>-</w:t>
            </w:r>
            <w:r>
              <w:rPr>
                <w:noProof/>
              </w:rPr>
              <w:fldChar w:fldCharType="end"/>
            </w:r>
            <w:r w:rsidR="0016584A">
              <w:rPr>
                <w:rFonts w:hint="eastAsia"/>
                <w:noProof/>
                <w:lang w:eastAsia="zh-CN"/>
              </w:rPr>
              <w:t>1</w:t>
            </w:r>
            <w:r w:rsidR="00E122D0">
              <w:rPr>
                <w:rFonts w:hint="eastAsia"/>
                <w:noProof/>
                <w:lang w:eastAsia="zh-CN"/>
              </w:rPr>
              <w:t>4</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11795523" w:rsidR="00466298" w:rsidRDefault="00A12ADE" w:rsidP="00F63A46">
            <w:pPr>
              <w:pStyle w:val="CRCoverPage"/>
              <w:spacing w:after="0" w:line="276" w:lineRule="auto"/>
              <w:ind w:left="100"/>
              <w:rPr>
                <w:b/>
                <w:noProof/>
                <w:lang w:eastAsia="zh-CN"/>
              </w:rPr>
            </w:pPr>
            <w:r w:rsidRPr="003321BF">
              <w:rPr>
                <w:b/>
                <w:noProof/>
                <w:lang w:eastAsia="zh-CN"/>
              </w:rPr>
              <w:t>F</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47A81844"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DA54CC">
              <w:rPr>
                <w:noProof/>
              </w:rPr>
              <w:t>5</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328B337A"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B72AD">
              <w:rPr>
                <w:i/>
                <w:noProof/>
                <w:sz w:val="18"/>
              </w:rPr>
              <w:t>Rel-8</w:t>
            </w:r>
            <w:r w:rsidR="00AB72AD">
              <w:rPr>
                <w:i/>
                <w:noProof/>
                <w:sz w:val="18"/>
              </w:rPr>
              <w:tab/>
              <w:t>(Release 8)</w:t>
            </w:r>
            <w:r w:rsidR="00AB72AD">
              <w:rPr>
                <w:i/>
                <w:noProof/>
                <w:sz w:val="18"/>
              </w:rPr>
              <w:br/>
              <w:t>Rel-9</w:t>
            </w:r>
            <w:r w:rsidR="00AB72AD">
              <w:rPr>
                <w:i/>
                <w:noProof/>
                <w:sz w:val="18"/>
              </w:rPr>
              <w:tab/>
              <w:t>(Release 9)</w:t>
            </w:r>
            <w:r w:rsidR="00AB72AD">
              <w:rPr>
                <w:i/>
                <w:noProof/>
                <w:sz w:val="18"/>
              </w:rPr>
              <w:br/>
              <w:t>Rel-10</w:t>
            </w:r>
            <w:r w:rsidR="00AB72AD">
              <w:rPr>
                <w:i/>
                <w:noProof/>
                <w:sz w:val="18"/>
              </w:rPr>
              <w:tab/>
              <w:t>(Release 10)</w:t>
            </w:r>
            <w:r w:rsidR="00AB72AD">
              <w:rPr>
                <w:i/>
                <w:noProof/>
                <w:sz w:val="18"/>
              </w:rPr>
              <w:br/>
              <w:t>Rel-11</w:t>
            </w:r>
            <w:r w:rsidR="00AB72AD">
              <w:rPr>
                <w:i/>
                <w:noProof/>
                <w:sz w:val="18"/>
              </w:rPr>
              <w:tab/>
              <w:t>(Release 11)</w:t>
            </w:r>
            <w:r w:rsidR="00AB72AD">
              <w:rPr>
                <w:i/>
                <w:noProof/>
                <w:sz w:val="18"/>
              </w:rPr>
              <w:br/>
              <w:t>…</w:t>
            </w:r>
            <w:r w:rsidR="00AB72AD">
              <w:rPr>
                <w:i/>
                <w:noProof/>
                <w:sz w:val="18"/>
              </w:rPr>
              <w:br/>
              <w:t>Rel-15</w:t>
            </w:r>
            <w:r w:rsidR="00AB72AD">
              <w:rPr>
                <w:i/>
                <w:noProof/>
                <w:sz w:val="18"/>
              </w:rPr>
              <w:tab/>
              <w:t>(Release 15)</w:t>
            </w:r>
            <w:r w:rsidR="00AB72AD">
              <w:rPr>
                <w:i/>
                <w:noProof/>
                <w:sz w:val="18"/>
              </w:rPr>
              <w:br/>
              <w:t>Rel-16</w:t>
            </w:r>
            <w:r w:rsidR="00AB72AD">
              <w:rPr>
                <w:i/>
                <w:noProof/>
                <w:sz w:val="18"/>
              </w:rPr>
              <w:tab/>
              <w:t>(Release 16)</w:t>
            </w:r>
            <w:r w:rsidR="00AB72AD">
              <w:rPr>
                <w:i/>
                <w:noProof/>
                <w:sz w:val="18"/>
              </w:rPr>
              <w:br/>
              <w:t>Rel-17</w:t>
            </w:r>
            <w:r w:rsidR="00AB72AD">
              <w:rPr>
                <w:i/>
                <w:noProof/>
                <w:sz w:val="18"/>
              </w:rPr>
              <w:tab/>
              <w:t>(Release 17)</w:t>
            </w:r>
            <w:r w:rsidR="00AB72AD">
              <w:rPr>
                <w:i/>
                <w:noProof/>
                <w:sz w:val="18"/>
              </w:rPr>
              <w:br/>
              <w:t>Rel-18</w:t>
            </w:r>
            <w:r w:rsidR="00AB72AD">
              <w:rPr>
                <w:i/>
                <w:noProof/>
                <w:sz w:val="18"/>
              </w:rPr>
              <w:tab/>
              <w:t>(Release 18)</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1B7207FC" w:rsidR="001F26D9" w:rsidRPr="00B866E4" w:rsidRDefault="00697A66" w:rsidP="001F26D9">
            <w:pPr>
              <w:pStyle w:val="CRCoverPage"/>
              <w:spacing w:after="0" w:line="276" w:lineRule="auto"/>
              <w:jc w:val="both"/>
              <w:rPr>
                <w:rFonts w:cs="Arial"/>
                <w:lang w:eastAsia="zh-CN"/>
              </w:rPr>
            </w:pPr>
            <w:r>
              <w:rPr>
                <w:rFonts w:cs="Arial"/>
                <w:lang w:eastAsia="zh-CN"/>
              </w:rPr>
              <w:t xml:space="preserve">Cell-ranking criteria should not </w:t>
            </w:r>
            <w:r w:rsidR="00E46C12">
              <w:rPr>
                <w:rFonts w:cs="Arial"/>
                <w:lang w:eastAsia="zh-CN"/>
              </w:rPr>
              <w:t xml:space="preserve">be </w:t>
            </w:r>
            <w:r>
              <w:rPr>
                <w:rFonts w:cs="Arial"/>
                <w:lang w:eastAsia="zh-CN"/>
              </w:rPr>
              <w:t>app</w:t>
            </w:r>
            <w:r w:rsidR="00E46C12">
              <w:rPr>
                <w:rFonts w:cs="Arial"/>
                <w:lang w:eastAsia="zh-CN"/>
              </w:rPr>
              <w:t>licable</w:t>
            </w:r>
            <w:r>
              <w:rPr>
                <w:rFonts w:cs="Arial"/>
                <w:lang w:eastAsia="zh-CN"/>
              </w:rPr>
              <w:t xml:space="preserve"> to inter-RAT measurement. Cell-ranking criteria </w:t>
            </w:r>
            <w:r w:rsidR="00F31868">
              <w:rPr>
                <w:rFonts w:cs="Arial"/>
                <w:lang w:eastAsia="zh-CN"/>
              </w:rPr>
              <w:t xml:space="preserve">is </w:t>
            </w:r>
            <w:r>
              <w:rPr>
                <w:rFonts w:cs="Arial"/>
                <w:lang w:eastAsia="zh-CN"/>
              </w:rPr>
              <w:t>only appl</w:t>
            </w:r>
            <w:r w:rsidR="00F31868">
              <w:rPr>
                <w:rFonts w:cs="Arial"/>
                <w:lang w:eastAsia="zh-CN"/>
              </w:rPr>
              <w:t>icable</w:t>
            </w:r>
            <w:r>
              <w:rPr>
                <w:rFonts w:cs="Arial"/>
                <w:lang w:eastAsia="zh-CN"/>
              </w:rPr>
              <w:t xml:space="preserve"> to intra-frequency or inter-frequency measurement with equal priority</w:t>
            </w:r>
            <w:r w:rsidR="00451A88">
              <w:rPr>
                <w:rFonts w:cs="Arial"/>
                <w:lang w:eastAsia="zh-CN"/>
              </w:rPr>
              <w:t>,</w:t>
            </w:r>
            <w:r w:rsidR="00CD6CF6">
              <w:rPr>
                <w:rFonts w:cs="Arial"/>
                <w:lang w:eastAsia="zh-CN"/>
              </w:rPr>
              <w:t xml:space="preserve"> while</w:t>
            </w:r>
            <w:r>
              <w:rPr>
                <w:rFonts w:cs="Arial"/>
                <w:lang w:eastAsia="zh-CN"/>
              </w:rPr>
              <w:t xml:space="preserve"> inter-RAT </w:t>
            </w:r>
            <w:r w:rsidR="00CD6CF6">
              <w:rPr>
                <w:rFonts w:cs="Arial"/>
                <w:lang w:eastAsia="zh-CN"/>
              </w:rPr>
              <w:t>measurement cannot be configured with the same priority.</w:t>
            </w:r>
          </w:p>
          <w:p w14:paraId="1D78DA14" w14:textId="7853E61A" w:rsidR="001F26D9" w:rsidRPr="007032B0" w:rsidRDefault="001F26D9" w:rsidP="0016584A">
            <w:pPr>
              <w:pStyle w:val="CRCoverPage"/>
              <w:spacing w:after="0"/>
              <w:rPr>
                <w:rFonts w:cs="Arial"/>
                <w:lang w:eastAsia="zh-CN"/>
              </w:rPr>
            </w:pP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4E24E91D" w14:textId="3A2A0975" w:rsidR="001F26D9" w:rsidRPr="00B866E4" w:rsidRDefault="0041096A" w:rsidP="00FB38D9">
            <w:pPr>
              <w:pStyle w:val="CRCoverPage"/>
              <w:spacing w:after="0" w:line="276" w:lineRule="auto"/>
              <w:jc w:val="both"/>
              <w:rPr>
                <w:rFonts w:cs="Arial"/>
                <w:lang w:eastAsia="zh-CN"/>
              </w:rPr>
            </w:pPr>
            <w:r>
              <w:rPr>
                <w:rFonts w:cs="Arial"/>
                <w:lang w:eastAsia="zh-CN"/>
              </w:rPr>
              <w:t xml:space="preserve">Remove the cell-ranking criteria for inter-RAT measurements. </w:t>
            </w:r>
            <w:r w:rsidR="00A87DB7">
              <w:rPr>
                <w:rFonts w:cs="Arial"/>
                <w:lang w:eastAsia="zh-CN"/>
              </w:rPr>
              <w:t xml:space="preserve"> </w:t>
            </w: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17B644E9" w14:textId="3786C3BC" w:rsidR="001F26D9" w:rsidRPr="001179B9" w:rsidRDefault="001F26D9" w:rsidP="008A0532">
            <w:pPr>
              <w:pStyle w:val="CRCoverPage"/>
              <w:spacing w:after="0" w:line="276" w:lineRule="auto"/>
              <w:rPr>
                <w:rFonts w:cs="Arial"/>
                <w:lang w:eastAsia="zh-CN"/>
              </w:rPr>
            </w:pPr>
            <w:r>
              <w:rPr>
                <w:noProof/>
                <w:lang w:eastAsia="zh-CN"/>
              </w:rPr>
              <w:t xml:space="preserve">The </w:t>
            </w:r>
            <w:r w:rsidR="00043FE5">
              <w:rPr>
                <w:noProof/>
                <w:lang w:eastAsia="zh-CN"/>
              </w:rPr>
              <w:t>requirement</w:t>
            </w:r>
            <w:r w:rsidR="00F92110">
              <w:rPr>
                <w:noProof/>
                <w:lang w:eastAsia="zh-CN"/>
              </w:rPr>
              <w:t xml:space="preserve">s for </w:t>
            </w:r>
            <w:r w:rsidR="00EA036C">
              <w:rPr>
                <w:noProof/>
                <w:lang w:eastAsia="zh-CN"/>
              </w:rPr>
              <w:t>inter-RAT measurement</w:t>
            </w:r>
            <w:r w:rsidR="00F86B8B">
              <w:rPr>
                <w:noProof/>
                <w:lang w:eastAsia="zh-CN"/>
              </w:rPr>
              <w:t>s</w:t>
            </w:r>
            <w:r w:rsidR="00043FE5">
              <w:rPr>
                <w:noProof/>
                <w:lang w:eastAsia="zh-CN"/>
              </w:rPr>
              <w:t xml:space="preserve"> will be inco</w:t>
            </w:r>
            <w:r w:rsidR="00EA036C">
              <w:rPr>
                <w:noProof/>
                <w:lang w:eastAsia="zh-CN"/>
              </w:rPr>
              <w:t>rrect</w:t>
            </w:r>
            <w:r w:rsidR="00043FE5">
              <w:rPr>
                <w:noProof/>
                <w:lang w:eastAsia="zh-CN"/>
              </w:rPr>
              <w:t xml:space="preserve">. </w:t>
            </w: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29EE7F2" w14:textId="7DB70251" w:rsidR="001F26D9" w:rsidRPr="001179B9" w:rsidRDefault="00D021ED" w:rsidP="001D3D26">
            <w:pPr>
              <w:pStyle w:val="CRCoverPage"/>
              <w:spacing w:after="0" w:line="276" w:lineRule="auto"/>
              <w:ind w:firstLineChars="50" w:firstLine="100"/>
              <w:jc w:val="both"/>
              <w:rPr>
                <w:lang w:eastAsia="zh-CN"/>
              </w:rPr>
            </w:pPr>
            <w:r>
              <w:rPr>
                <w:rFonts w:cs="Arial"/>
                <w:lang w:eastAsia="zh-CN"/>
              </w:rPr>
              <w:t>4.2.2.5.6</w:t>
            </w:r>
            <w:r w:rsidR="00B21BB8">
              <w:rPr>
                <w:rFonts w:cs="Arial"/>
                <w:lang w:eastAsia="zh-CN"/>
              </w:rPr>
              <w:t xml:space="preserve"> </w:t>
            </w: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7E12FED2" w:rsidR="001F26D9" w:rsidRDefault="001F26D9" w:rsidP="001F26D9">
            <w:pPr>
              <w:pStyle w:val="CRCoverPage"/>
              <w:spacing w:after="0" w:line="276" w:lineRule="auto"/>
              <w:ind w:left="99"/>
              <w:rPr>
                <w:noProof/>
              </w:rPr>
            </w:pP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0C1E5A2C" w14:textId="6D41A5C9" w:rsidR="009F74F0" w:rsidRPr="00362E42" w:rsidRDefault="00F11912" w:rsidP="009F74F0">
      <w:pPr>
        <w:overflowPunct/>
        <w:autoSpaceDE/>
        <w:autoSpaceDN/>
        <w:adjustRightInd/>
        <w:spacing w:after="160" w:line="259" w:lineRule="auto"/>
        <w:rPr>
          <w:rFonts w:ascii="Arial" w:eastAsia="Malgun Gothic" w:hAnsi="Arial"/>
          <w:b/>
          <w:color w:val="0000FF"/>
          <w:sz w:val="36"/>
        </w:rPr>
      </w:pPr>
      <w:r>
        <w:rPr>
          <w:rFonts w:ascii="Arial" w:hAnsi="Arial"/>
          <w:b/>
          <w:color w:val="0000FF"/>
          <w:sz w:val="36"/>
        </w:rPr>
        <w:br w:type="page"/>
      </w:r>
    </w:p>
    <w:p w14:paraId="5079EF61" w14:textId="47178D46"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7ADD77F0" w14:textId="77777777" w:rsidR="00FE21B3" w:rsidRPr="00FE21B3" w:rsidRDefault="00FE21B3" w:rsidP="00FE21B3">
      <w:pPr>
        <w:keepNext/>
        <w:keepLines/>
        <w:spacing w:before="120"/>
        <w:ind w:left="1701" w:hanging="1701"/>
        <w:textAlignment w:val="baseline"/>
        <w:outlineLvl w:val="4"/>
        <w:rPr>
          <w:rFonts w:ascii="Arial" w:hAnsi="Arial"/>
          <w:sz w:val="22"/>
          <w:lang w:eastAsia="zh-CN"/>
        </w:rPr>
      </w:pPr>
      <w:r w:rsidRPr="00FE21B3">
        <w:rPr>
          <w:rFonts w:ascii="Arial" w:hAnsi="Arial"/>
          <w:sz w:val="22"/>
          <w:lang w:eastAsia="en-GB"/>
        </w:rPr>
        <w:t>4.2.2.5.6</w:t>
      </w:r>
      <w:r w:rsidRPr="00FE21B3">
        <w:rPr>
          <w:rFonts w:ascii="Arial" w:hAnsi="Arial"/>
          <w:sz w:val="22"/>
          <w:lang w:eastAsia="en-GB"/>
        </w:rPr>
        <w:tab/>
        <w:t>Measurements of NR cells</w:t>
      </w:r>
    </w:p>
    <w:p w14:paraId="1D4F24D5" w14:textId="77777777" w:rsidR="00FE21B3" w:rsidRPr="00FE21B3" w:rsidRDefault="00FE21B3" w:rsidP="00FE21B3">
      <w:pPr>
        <w:textAlignment w:val="baseline"/>
        <w:rPr>
          <w:lang w:eastAsia="en-GB"/>
        </w:rPr>
      </w:pPr>
      <w:r w:rsidRPr="00FE21B3">
        <w:rPr>
          <w:lang w:eastAsia="en-GB"/>
        </w:rPr>
        <w:t xml:space="preserve">If </w:t>
      </w:r>
      <w:proofErr w:type="spellStart"/>
      <w:r w:rsidRPr="00FE21B3">
        <w:rPr>
          <w:lang w:eastAsia="en-GB"/>
        </w:rPr>
        <w:t>Srxlev</w:t>
      </w:r>
      <w:proofErr w:type="spellEnd"/>
      <w:r w:rsidRPr="00FE21B3">
        <w:rPr>
          <w:lang w:eastAsia="en-GB"/>
        </w:rPr>
        <w:t xml:space="preserve"> &gt; </w:t>
      </w:r>
      <w:proofErr w:type="spellStart"/>
      <w:r w:rsidRPr="00FE21B3">
        <w:rPr>
          <w:lang w:eastAsia="en-GB"/>
        </w:rPr>
        <w:t>S</w:t>
      </w:r>
      <w:r w:rsidRPr="00FE21B3">
        <w:rPr>
          <w:vertAlign w:val="subscript"/>
          <w:lang w:eastAsia="en-GB"/>
        </w:rPr>
        <w:t>nonIntraSearchP</w:t>
      </w:r>
      <w:proofErr w:type="spellEnd"/>
      <w:r w:rsidRPr="00FE21B3">
        <w:rPr>
          <w:lang w:eastAsia="en-GB"/>
        </w:rPr>
        <w:t xml:space="preserve"> and </w:t>
      </w:r>
      <w:proofErr w:type="spellStart"/>
      <w:r w:rsidRPr="00FE21B3">
        <w:rPr>
          <w:lang w:eastAsia="en-GB"/>
        </w:rPr>
        <w:t>Squal</w:t>
      </w:r>
      <w:proofErr w:type="spellEnd"/>
      <w:r w:rsidRPr="00FE21B3">
        <w:rPr>
          <w:lang w:eastAsia="en-GB"/>
        </w:rPr>
        <w:t xml:space="preserve"> &gt; </w:t>
      </w:r>
      <w:proofErr w:type="spellStart"/>
      <w:r w:rsidRPr="00FE21B3">
        <w:rPr>
          <w:lang w:eastAsia="en-GB"/>
        </w:rPr>
        <w:t>S</w:t>
      </w:r>
      <w:r w:rsidRPr="00FE21B3">
        <w:rPr>
          <w:vertAlign w:val="subscript"/>
          <w:lang w:eastAsia="en-GB"/>
        </w:rPr>
        <w:t>nonIntraSearchQ</w:t>
      </w:r>
      <w:proofErr w:type="spellEnd"/>
      <w:r w:rsidRPr="00FE21B3" w:rsidDel="00937E5B">
        <w:rPr>
          <w:lang w:eastAsia="en-GB"/>
        </w:rPr>
        <w:t xml:space="preserve"> </w:t>
      </w:r>
      <w:r w:rsidRPr="00FE21B3">
        <w:rPr>
          <w:lang w:eastAsia="en-GB"/>
        </w:rPr>
        <w:t xml:space="preserve">then the UE shall search for inter-RAT NR layers of higher priority at least every </w:t>
      </w:r>
      <w:proofErr w:type="spellStart"/>
      <w:r w:rsidRPr="00FE21B3">
        <w:rPr>
          <w:lang w:eastAsia="en-GB"/>
        </w:rPr>
        <w:t>T</w:t>
      </w:r>
      <w:r w:rsidRPr="00FE21B3">
        <w:rPr>
          <w:vertAlign w:val="subscript"/>
          <w:lang w:eastAsia="en-GB"/>
        </w:rPr>
        <w:t>higher_priority_search</w:t>
      </w:r>
      <w:proofErr w:type="spellEnd"/>
      <w:r w:rsidRPr="00FE21B3">
        <w:rPr>
          <w:vertAlign w:val="subscript"/>
          <w:lang w:eastAsia="en-GB"/>
        </w:rPr>
        <w:t xml:space="preserve"> </w:t>
      </w:r>
      <w:r w:rsidRPr="00FE21B3">
        <w:rPr>
          <w:lang w:eastAsia="en-GB"/>
        </w:rPr>
        <w:t xml:space="preserve">where </w:t>
      </w:r>
      <w:proofErr w:type="spellStart"/>
      <w:r w:rsidRPr="00FE21B3">
        <w:rPr>
          <w:lang w:eastAsia="en-GB"/>
        </w:rPr>
        <w:t>T</w:t>
      </w:r>
      <w:r w:rsidRPr="00FE21B3">
        <w:rPr>
          <w:vertAlign w:val="subscript"/>
          <w:lang w:eastAsia="en-GB"/>
        </w:rPr>
        <w:t>higher_priority_search</w:t>
      </w:r>
      <w:proofErr w:type="spellEnd"/>
      <w:r w:rsidRPr="00FE21B3">
        <w:rPr>
          <w:lang w:eastAsia="en-GB"/>
        </w:rPr>
        <w:t xml:space="preserve"> is described in clause 4.2.2.</w:t>
      </w:r>
    </w:p>
    <w:p w14:paraId="0044AF90" w14:textId="77777777" w:rsidR="00FE21B3" w:rsidRPr="00FE21B3" w:rsidRDefault="00FE21B3" w:rsidP="00FE21B3">
      <w:pPr>
        <w:textAlignment w:val="baseline"/>
        <w:rPr>
          <w:lang w:eastAsia="en-GB"/>
        </w:rPr>
      </w:pPr>
      <w:r w:rsidRPr="00FE21B3">
        <w:rPr>
          <w:lang w:eastAsia="en-GB"/>
        </w:rPr>
        <w:t xml:space="preserve">If </w:t>
      </w:r>
      <w:proofErr w:type="spellStart"/>
      <w:r w:rsidRPr="00FE21B3">
        <w:rPr>
          <w:lang w:eastAsia="en-GB"/>
        </w:rPr>
        <w:t>Srxlev</w:t>
      </w:r>
      <w:proofErr w:type="spellEnd"/>
      <w:r w:rsidRPr="00FE21B3">
        <w:rPr>
          <w:lang w:eastAsia="en-GB"/>
        </w:rPr>
        <w:t xml:space="preserve"> ≤ </w:t>
      </w:r>
      <w:proofErr w:type="spellStart"/>
      <w:r w:rsidRPr="00FE21B3">
        <w:rPr>
          <w:lang w:eastAsia="en-GB"/>
        </w:rPr>
        <w:t>S</w:t>
      </w:r>
      <w:r w:rsidRPr="00FE21B3">
        <w:rPr>
          <w:vertAlign w:val="subscript"/>
          <w:lang w:eastAsia="en-GB"/>
        </w:rPr>
        <w:t>nonIntraSearchP</w:t>
      </w:r>
      <w:proofErr w:type="spellEnd"/>
      <w:r w:rsidRPr="00FE21B3">
        <w:rPr>
          <w:lang w:eastAsia="en-GB"/>
        </w:rPr>
        <w:t xml:space="preserve"> or </w:t>
      </w:r>
      <w:proofErr w:type="spellStart"/>
      <w:r w:rsidRPr="00FE21B3">
        <w:rPr>
          <w:lang w:eastAsia="en-GB"/>
        </w:rPr>
        <w:t>Squal</w:t>
      </w:r>
      <w:proofErr w:type="spellEnd"/>
      <w:r w:rsidRPr="00FE21B3">
        <w:rPr>
          <w:lang w:eastAsia="en-GB"/>
        </w:rPr>
        <w:t xml:space="preserve"> ≤ </w:t>
      </w:r>
      <w:proofErr w:type="spellStart"/>
      <w:r w:rsidRPr="00FE21B3">
        <w:rPr>
          <w:lang w:eastAsia="en-GB"/>
        </w:rPr>
        <w:t>S</w:t>
      </w:r>
      <w:r w:rsidRPr="00FE21B3">
        <w:rPr>
          <w:vertAlign w:val="subscript"/>
          <w:lang w:eastAsia="en-GB"/>
        </w:rPr>
        <w:t>nonIntraSearchQ</w:t>
      </w:r>
      <w:proofErr w:type="spellEnd"/>
      <w:r w:rsidRPr="00FE21B3">
        <w:rPr>
          <w:vertAlign w:val="subscript"/>
          <w:lang w:eastAsia="en-GB"/>
        </w:rPr>
        <w:t xml:space="preserve"> </w:t>
      </w:r>
      <w:r w:rsidRPr="00FE21B3">
        <w:rPr>
          <w:lang w:eastAsia="en-GB"/>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660FD2EB" w14:textId="77777777" w:rsidR="00FE21B3" w:rsidRPr="00FE21B3" w:rsidRDefault="00FE21B3" w:rsidP="00FE21B3">
      <w:pPr>
        <w:textAlignment w:val="baseline"/>
        <w:rPr>
          <w:lang w:eastAsia="en-GB"/>
        </w:rPr>
      </w:pPr>
      <w:r w:rsidRPr="00FE21B3">
        <w:rPr>
          <w:lang w:eastAsia="en-GB"/>
        </w:rPr>
        <w:t>The requirements in this section apply for inter-RAT NR measurements</w:t>
      </w:r>
      <w:r w:rsidRPr="00FE21B3">
        <w:rPr>
          <w:lang w:eastAsia="zh-CN"/>
        </w:rPr>
        <w:t xml:space="preserve">. </w:t>
      </w:r>
      <w:r w:rsidRPr="00FE21B3">
        <w:rPr>
          <w:lang w:eastAsia="en-GB"/>
        </w:rPr>
        <w:t xml:space="preserve">When the measurement rules indicate that </w:t>
      </w:r>
      <w:r w:rsidRPr="00FE21B3">
        <w:rPr>
          <w:lang w:val="en-US" w:eastAsia="zh-CN"/>
        </w:rPr>
        <w:t>inter-RAT NR</w:t>
      </w:r>
      <w:r w:rsidRPr="00FE21B3">
        <w:rPr>
          <w:lang w:eastAsia="en-GB"/>
        </w:rPr>
        <w:t xml:space="preserve"> cells are to be measured, the UE shall measure SS-</w:t>
      </w:r>
      <w:r w:rsidRPr="00FE21B3">
        <w:rPr>
          <w:lang w:eastAsia="zh-CN"/>
        </w:rPr>
        <w:t>RSRP and SS-RSRQ</w:t>
      </w:r>
      <w:r w:rsidRPr="00FE21B3">
        <w:rPr>
          <w:lang w:eastAsia="en-GB"/>
        </w:rPr>
        <w:t xml:space="preserve"> of detected </w:t>
      </w:r>
      <w:r w:rsidRPr="00FE21B3">
        <w:rPr>
          <w:lang w:eastAsia="zh-CN"/>
        </w:rPr>
        <w:t>NR</w:t>
      </w:r>
      <w:r w:rsidRPr="00FE21B3">
        <w:rPr>
          <w:lang w:eastAsia="en-GB"/>
        </w:rPr>
        <w:t xml:space="preserve"> cells in the neighbour frequency list at the minimum measurement rate specified in this section. The parameter </w:t>
      </w:r>
      <w:proofErr w:type="spellStart"/>
      <w:r w:rsidRPr="00FE21B3">
        <w:rPr>
          <w:lang w:eastAsia="en-GB"/>
        </w:rPr>
        <w:t>N</w:t>
      </w:r>
      <w:r w:rsidRPr="00FE21B3">
        <w:rPr>
          <w:vertAlign w:val="subscript"/>
          <w:lang w:eastAsia="zh-CN"/>
        </w:rPr>
        <w:t>NR</w:t>
      </w:r>
      <w:r w:rsidRPr="00FE21B3">
        <w:rPr>
          <w:vertAlign w:val="subscript"/>
          <w:lang w:eastAsia="en-GB"/>
        </w:rPr>
        <w:t>_carrier</w:t>
      </w:r>
      <w:proofErr w:type="spellEnd"/>
      <w:r w:rsidRPr="00FE21B3">
        <w:rPr>
          <w:lang w:eastAsia="en-GB"/>
        </w:rPr>
        <w:t xml:space="preserve"> is the total number of configured NR carriers in the neighbour frequency list. The UE shall filter SS-</w:t>
      </w:r>
      <w:r w:rsidRPr="00FE21B3">
        <w:rPr>
          <w:lang w:eastAsia="zh-CN"/>
        </w:rPr>
        <w:t>RSRP and SS-RSRQ</w:t>
      </w:r>
      <w:r w:rsidRPr="00FE21B3">
        <w:rPr>
          <w:lang w:eastAsia="en-GB"/>
        </w:rPr>
        <w:t xml:space="preserve"> measurements of each measured </w:t>
      </w:r>
      <w:r w:rsidRPr="00FE21B3">
        <w:rPr>
          <w:lang w:eastAsia="zh-CN"/>
        </w:rPr>
        <w:t>NR</w:t>
      </w:r>
      <w:r w:rsidRPr="00FE21B3">
        <w:rPr>
          <w:lang w:eastAsia="en-GB"/>
        </w:rPr>
        <w:t xml:space="preserve"> cell using at least 2 measurements. Within the set of measurements used for the filtering, at least two measurements shall be spaced by at least half the minimum specified measurement period.</w:t>
      </w:r>
    </w:p>
    <w:p w14:paraId="081B76A4" w14:textId="1A7CBD1D" w:rsidR="00FE21B3" w:rsidRPr="00FE21B3" w:rsidRDefault="00FE21B3" w:rsidP="00FE21B3">
      <w:pPr>
        <w:textAlignment w:val="baseline"/>
        <w:rPr>
          <w:rFonts w:cs="v4.2.0"/>
          <w:lang w:eastAsia="zh-CN"/>
        </w:rPr>
      </w:pPr>
      <w:r w:rsidRPr="00FE21B3">
        <w:rPr>
          <w:rFonts w:cs="v4.2.0"/>
          <w:lang w:eastAsia="en-GB"/>
        </w:rPr>
        <w:t>The UE shall be able to evaluate whether a newly detectable</w:t>
      </w:r>
      <w:r w:rsidRPr="00FE21B3">
        <w:rPr>
          <w:lang w:val="en-US" w:eastAsia="zh-CN"/>
        </w:rPr>
        <w:t xml:space="preserve"> inter-RAT NR</w:t>
      </w:r>
      <w:r w:rsidRPr="00FE21B3">
        <w:rPr>
          <w:rFonts w:cs="v4.2.0"/>
          <w:lang w:eastAsia="en-GB"/>
        </w:rPr>
        <w:t xml:space="preserve"> cell meets the reselection criteria defined in TS</w:t>
      </w:r>
      <w:r w:rsidRPr="00FE21B3">
        <w:rPr>
          <w:lang w:eastAsia="en-GB"/>
        </w:rPr>
        <w:t> </w:t>
      </w:r>
      <w:r w:rsidRPr="00FE21B3">
        <w:rPr>
          <w:rFonts w:cs="v4.2.0"/>
          <w:lang w:eastAsia="en-GB"/>
        </w:rPr>
        <w:t>3</w:t>
      </w:r>
      <w:r w:rsidRPr="00FE21B3">
        <w:rPr>
          <w:rFonts w:cs="v4.2.0"/>
          <w:lang w:eastAsia="zh-CN"/>
        </w:rPr>
        <w:t>6</w:t>
      </w:r>
      <w:r w:rsidRPr="00FE21B3">
        <w:rPr>
          <w:rFonts w:cs="v4.2.0"/>
          <w:lang w:eastAsia="en-GB"/>
        </w:rPr>
        <w:t>.304</w:t>
      </w:r>
      <w:r w:rsidRPr="00FE21B3">
        <w:rPr>
          <w:lang w:eastAsia="en-GB"/>
        </w:rPr>
        <w:t> </w:t>
      </w:r>
      <w:r w:rsidRPr="00FE21B3">
        <w:rPr>
          <w:rFonts w:cs="v4.2.0"/>
          <w:lang w:eastAsia="en-GB"/>
        </w:rPr>
        <w:t xml:space="preserve">[1] within </w:t>
      </w:r>
      <w:r w:rsidRPr="00FE21B3">
        <w:rPr>
          <w:lang w:eastAsia="en-GB"/>
        </w:rPr>
        <w:t>(</w:t>
      </w:r>
      <w:proofErr w:type="spellStart"/>
      <w:r w:rsidRPr="00FE21B3">
        <w:rPr>
          <w:lang w:eastAsia="en-GB"/>
        </w:rPr>
        <w:t>N</w:t>
      </w:r>
      <w:r w:rsidRPr="00FE21B3">
        <w:rPr>
          <w:vertAlign w:val="subscript"/>
          <w:lang w:eastAsia="zh-CN"/>
        </w:rPr>
        <w:t>NR</w:t>
      </w:r>
      <w:r w:rsidRPr="00FE21B3">
        <w:rPr>
          <w:vertAlign w:val="subscript"/>
          <w:lang w:eastAsia="en-GB"/>
        </w:rPr>
        <w:t>_carrier</w:t>
      </w:r>
      <w:proofErr w:type="spellEnd"/>
      <w:r w:rsidRPr="00FE21B3">
        <w:rPr>
          <w:lang w:eastAsia="en-GB"/>
        </w:rPr>
        <w:t>)</w:t>
      </w:r>
      <w:r w:rsidRPr="00FE21B3">
        <w:rPr>
          <w:rFonts w:cs="v4.2.0"/>
          <w:lang w:eastAsia="en-GB"/>
        </w:rPr>
        <w:t xml:space="preserve"> * </w:t>
      </w:r>
      <w:proofErr w:type="spellStart"/>
      <w:r w:rsidRPr="00FE21B3">
        <w:rPr>
          <w:lang w:eastAsia="en-GB"/>
        </w:rPr>
        <w:t>T</w:t>
      </w:r>
      <w:r w:rsidRPr="00FE21B3">
        <w:rPr>
          <w:vertAlign w:val="subscript"/>
          <w:lang w:eastAsia="en-GB"/>
        </w:rPr>
        <w:t>detect</w:t>
      </w:r>
      <w:r w:rsidRPr="00FE21B3">
        <w:rPr>
          <w:vertAlign w:val="subscript"/>
          <w:lang w:eastAsia="zh-CN"/>
        </w:rPr>
        <w:t>NR</w:t>
      </w:r>
      <w:proofErr w:type="spellEnd"/>
      <w:r w:rsidRPr="00FE21B3">
        <w:rPr>
          <w:rFonts w:cs="v4.2.0"/>
          <w:lang w:eastAsia="en-GB"/>
        </w:rPr>
        <w:t xml:space="preserve"> </w:t>
      </w:r>
      <w:r w:rsidRPr="00FE21B3">
        <w:rPr>
          <w:lang w:eastAsia="en-GB"/>
        </w:rPr>
        <w:t xml:space="preserve">when </w:t>
      </w:r>
      <w:proofErr w:type="spellStart"/>
      <w:r w:rsidRPr="00FE21B3">
        <w:rPr>
          <w:lang w:eastAsia="en-GB"/>
        </w:rPr>
        <w:t>Srxlev</w:t>
      </w:r>
      <w:proofErr w:type="spellEnd"/>
      <w:r w:rsidRPr="00FE21B3">
        <w:rPr>
          <w:lang w:eastAsia="en-GB"/>
        </w:rPr>
        <w:t xml:space="preserve"> ≤ </w:t>
      </w:r>
      <w:proofErr w:type="spellStart"/>
      <w:r w:rsidRPr="00FE21B3">
        <w:rPr>
          <w:lang w:eastAsia="en-GB"/>
        </w:rPr>
        <w:t>S</w:t>
      </w:r>
      <w:r w:rsidRPr="00FE21B3">
        <w:rPr>
          <w:vertAlign w:val="subscript"/>
          <w:lang w:eastAsia="en-GB"/>
        </w:rPr>
        <w:t>nonIntraSearchP</w:t>
      </w:r>
      <w:proofErr w:type="spellEnd"/>
      <w:r w:rsidRPr="00FE21B3">
        <w:rPr>
          <w:lang w:eastAsia="en-GB"/>
        </w:rPr>
        <w:t xml:space="preserve"> or </w:t>
      </w:r>
      <w:proofErr w:type="spellStart"/>
      <w:r w:rsidRPr="00FE21B3">
        <w:rPr>
          <w:lang w:eastAsia="en-GB"/>
        </w:rPr>
        <w:t>Squal</w:t>
      </w:r>
      <w:proofErr w:type="spellEnd"/>
      <w:r w:rsidRPr="00FE21B3">
        <w:rPr>
          <w:lang w:eastAsia="en-GB"/>
        </w:rPr>
        <w:t xml:space="preserve"> ≤ </w:t>
      </w:r>
      <w:proofErr w:type="spellStart"/>
      <w:r w:rsidRPr="00FE21B3">
        <w:rPr>
          <w:lang w:eastAsia="en-GB"/>
        </w:rPr>
        <w:t>S</w:t>
      </w:r>
      <w:r w:rsidRPr="00FE21B3">
        <w:rPr>
          <w:vertAlign w:val="subscript"/>
          <w:lang w:eastAsia="en-GB"/>
        </w:rPr>
        <w:t>nonIntraSearchQ</w:t>
      </w:r>
      <w:proofErr w:type="spellEnd"/>
      <w:r w:rsidRPr="00FE21B3">
        <w:rPr>
          <w:lang w:eastAsia="en-GB"/>
        </w:rPr>
        <w:t xml:space="preserve"> </w:t>
      </w:r>
      <w:r w:rsidRPr="00FE21B3">
        <w:rPr>
          <w:rFonts w:cs="v4.2.0"/>
          <w:lang w:eastAsia="en-GB"/>
        </w:rPr>
        <w:t xml:space="preserve">when </w:t>
      </w:r>
      <w:proofErr w:type="spellStart"/>
      <w:r w:rsidRPr="00FE21B3">
        <w:rPr>
          <w:rFonts w:cs="v4.2.0"/>
          <w:lang w:eastAsia="en-GB"/>
        </w:rPr>
        <w:t>T</w:t>
      </w:r>
      <w:r w:rsidRPr="00FE21B3">
        <w:rPr>
          <w:rFonts w:cs="v4.2.0"/>
          <w:vertAlign w:val="subscript"/>
          <w:lang w:eastAsia="en-GB"/>
        </w:rPr>
        <w:t>reselection</w:t>
      </w:r>
      <w:proofErr w:type="spellEnd"/>
      <w:r w:rsidRPr="00FE21B3">
        <w:rPr>
          <w:rFonts w:cs="v4.2.0"/>
          <w:lang w:eastAsia="en-GB"/>
        </w:rPr>
        <w:t xml:space="preserve"> = 0</w:t>
      </w:r>
      <w:r w:rsidRPr="00FE21B3">
        <w:rPr>
          <w:lang w:eastAsia="en-GB"/>
        </w:rPr>
        <w:t xml:space="preserve"> </w:t>
      </w:r>
      <w:r w:rsidRPr="00FE21B3">
        <w:rPr>
          <w:rFonts w:cs="v4.2.0"/>
          <w:lang w:eastAsia="en-GB"/>
        </w:rPr>
        <w:t>provided that the reselection criteria is met by a margin of</w:t>
      </w:r>
      <w:r w:rsidRPr="00FE21B3">
        <w:rPr>
          <w:rFonts w:cs="v4.2.0"/>
          <w:lang w:eastAsia="zh-CN"/>
        </w:rPr>
        <w:t xml:space="preserve"> </w:t>
      </w:r>
      <w:r w:rsidRPr="00FE21B3">
        <w:rPr>
          <w:rFonts w:cs="v4.2.0"/>
          <w:lang w:eastAsia="en-GB"/>
        </w:rPr>
        <w:t xml:space="preserve">at least </w:t>
      </w:r>
      <w:del w:id="2" w:author="OPPO" w:date="2022-02-14T15:10:00Z">
        <w:r w:rsidRPr="00FE21B3" w:rsidDel="00FE21B3">
          <w:rPr>
            <w:rFonts w:cs="v4.2.0"/>
            <w:lang w:eastAsia="en-GB"/>
          </w:rPr>
          <w:delText>5</w:delText>
        </w:r>
        <w:r w:rsidRPr="00FE21B3" w:rsidDel="00FE21B3">
          <w:rPr>
            <w:lang w:eastAsia="en-GB"/>
          </w:rPr>
          <w:delText> </w:delText>
        </w:r>
        <w:r w:rsidRPr="00FE21B3" w:rsidDel="00FE21B3">
          <w:rPr>
            <w:rFonts w:cs="v4.2.0"/>
            <w:lang w:eastAsia="en-GB"/>
          </w:rPr>
          <w:delText>dB in FR1 or 6.5</w:delText>
        </w:r>
        <w:r w:rsidRPr="00FE21B3" w:rsidDel="00FE21B3">
          <w:rPr>
            <w:lang w:eastAsia="en-GB"/>
          </w:rPr>
          <w:delText> </w:delText>
        </w:r>
        <w:r w:rsidRPr="00FE21B3" w:rsidDel="00FE21B3">
          <w:rPr>
            <w:rFonts w:cs="v4.2.0"/>
            <w:lang w:eastAsia="en-GB"/>
          </w:rPr>
          <w:delText xml:space="preserve">dB in FR2 for reselections based on ranking or </w:delText>
        </w:r>
      </w:del>
      <w:r w:rsidRPr="00FE21B3">
        <w:rPr>
          <w:rFonts w:cs="v4.2.0"/>
          <w:lang w:eastAsia="en-GB"/>
        </w:rPr>
        <w:t>6</w:t>
      </w:r>
      <w:r w:rsidRPr="00FE21B3">
        <w:rPr>
          <w:lang w:eastAsia="en-GB"/>
        </w:rPr>
        <w:t> </w:t>
      </w:r>
      <w:r w:rsidRPr="00FE21B3">
        <w:rPr>
          <w:rFonts w:cs="v4.2.0"/>
          <w:lang w:eastAsia="en-GB"/>
        </w:rPr>
        <w:t>dB in FR1 or 7.5</w:t>
      </w:r>
      <w:r w:rsidRPr="00FE21B3">
        <w:rPr>
          <w:lang w:eastAsia="en-GB"/>
        </w:rPr>
        <w:t> </w:t>
      </w:r>
      <w:r w:rsidRPr="00FE21B3">
        <w:rPr>
          <w:rFonts w:cs="v4.2.0"/>
          <w:lang w:eastAsia="en-GB"/>
        </w:rPr>
        <w:t>dB in FR2 for SS-RSRP reselections based on absolute priorities or 4</w:t>
      </w:r>
      <w:r w:rsidRPr="00FE21B3">
        <w:rPr>
          <w:lang w:eastAsia="en-GB"/>
        </w:rPr>
        <w:t> </w:t>
      </w:r>
      <w:r w:rsidRPr="00FE21B3">
        <w:rPr>
          <w:rFonts w:cs="v4.2.0"/>
          <w:lang w:eastAsia="en-GB"/>
        </w:rPr>
        <w:t>dB in FR1 and 4</w:t>
      </w:r>
      <w:r w:rsidRPr="00FE21B3">
        <w:rPr>
          <w:lang w:eastAsia="en-GB"/>
        </w:rPr>
        <w:t> </w:t>
      </w:r>
      <w:r w:rsidRPr="00FE21B3">
        <w:rPr>
          <w:rFonts w:cs="v4.2.0"/>
          <w:lang w:eastAsia="en-GB"/>
        </w:rPr>
        <w:t>dB in FR2 for SS-RSRQ reselections based on absolute priorities</w:t>
      </w:r>
      <w:r w:rsidRPr="00FE21B3">
        <w:rPr>
          <w:rFonts w:cs="v4.2.0"/>
          <w:lang w:eastAsia="zh-CN"/>
        </w:rPr>
        <w:t>.</w:t>
      </w:r>
    </w:p>
    <w:p w14:paraId="20A31758" w14:textId="77777777" w:rsidR="00FE21B3" w:rsidRPr="00FE21B3" w:rsidRDefault="00FE21B3" w:rsidP="00FE21B3">
      <w:pPr>
        <w:textAlignment w:val="baseline"/>
        <w:rPr>
          <w:lang w:eastAsia="en-GB"/>
        </w:rPr>
      </w:pPr>
      <w:r w:rsidRPr="00FE21B3">
        <w:rPr>
          <w:lang w:eastAsia="en-GB"/>
        </w:rPr>
        <w:t xml:space="preserve">When higher priority cells are found by the higher priority search, they shall be measured at least every </w:t>
      </w:r>
      <w:proofErr w:type="spellStart"/>
      <w:proofErr w:type="gramStart"/>
      <w:r w:rsidRPr="00FE21B3">
        <w:rPr>
          <w:rFonts w:cs="v4.2.0"/>
          <w:lang w:eastAsia="en-GB"/>
        </w:rPr>
        <w:t>T</w:t>
      </w:r>
      <w:r w:rsidRPr="00FE21B3">
        <w:rPr>
          <w:rFonts w:cs="v4.2.0"/>
          <w:vertAlign w:val="subscript"/>
          <w:lang w:eastAsia="en-GB"/>
        </w:rPr>
        <w:t>measure,NR</w:t>
      </w:r>
      <w:proofErr w:type="spellEnd"/>
      <w:proofErr w:type="gramEnd"/>
      <w:r w:rsidRPr="00FE21B3">
        <w:rPr>
          <w:lang w:eastAsia="en-GB"/>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2BC3536D" w14:textId="77777777" w:rsidR="00FE21B3" w:rsidRPr="00FE21B3" w:rsidRDefault="00FE21B3" w:rsidP="00FE21B3">
      <w:pPr>
        <w:textAlignment w:val="baseline"/>
        <w:rPr>
          <w:lang w:eastAsia="en-GB"/>
        </w:rPr>
      </w:pPr>
      <w:r w:rsidRPr="00FE21B3">
        <w:rPr>
          <w:lang w:eastAsia="en-GB"/>
        </w:rPr>
        <w:t>If the UE detects on an inter-RAT NR carrier a cell whose physical identity is indicated as not allowed for that carrier in the measurement control system information of the serving cell, the UE is not required to perform measurements on that cell.</w:t>
      </w:r>
    </w:p>
    <w:p w14:paraId="7F6448DF" w14:textId="77777777" w:rsidR="00FE21B3" w:rsidRPr="00FE21B3" w:rsidRDefault="00FE21B3" w:rsidP="00FE21B3">
      <w:pPr>
        <w:textAlignment w:val="baseline"/>
        <w:rPr>
          <w:rFonts w:cs="v4.2.0"/>
          <w:lang w:eastAsia="en-GB"/>
        </w:rPr>
      </w:pPr>
      <w:r w:rsidRPr="00FE21B3">
        <w:rPr>
          <w:lang w:eastAsia="en-GB"/>
        </w:rPr>
        <w:t xml:space="preserve">The UE shall not consider an </w:t>
      </w:r>
      <w:r w:rsidRPr="00FE21B3">
        <w:rPr>
          <w:lang w:val="en-US" w:eastAsia="zh-CN"/>
        </w:rPr>
        <w:t xml:space="preserve">inter-RAT </w:t>
      </w:r>
      <w:r w:rsidRPr="00FE21B3">
        <w:rPr>
          <w:lang w:eastAsia="en-GB"/>
        </w:rPr>
        <w:t>NR cell in cell reselection, if it is indicated as not allowed in the measurement control system information of the serving cell.</w:t>
      </w:r>
    </w:p>
    <w:p w14:paraId="454C8FC4" w14:textId="77777777" w:rsidR="00FE21B3" w:rsidRPr="00FE21B3" w:rsidRDefault="00FE21B3" w:rsidP="00FE21B3">
      <w:pPr>
        <w:textAlignment w:val="baseline"/>
        <w:rPr>
          <w:lang w:eastAsia="en-GB"/>
        </w:rPr>
      </w:pPr>
      <w:r w:rsidRPr="00FE21B3">
        <w:rPr>
          <w:lang w:eastAsia="en-GB"/>
        </w:rPr>
        <w:t>Cells which have been detected shall be measured at least every (</w:t>
      </w:r>
      <w:proofErr w:type="spellStart"/>
      <w:r w:rsidRPr="00FE21B3">
        <w:rPr>
          <w:lang w:eastAsia="en-GB"/>
        </w:rPr>
        <w:t>N</w:t>
      </w:r>
      <w:r w:rsidRPr="00FE21B3">
        <w:rPr>
          <w:vertAlign w:val="subscript"/>
          <w:lang w:eastAsia="zh-CN"/>
        </w:rPr>
        <w:t>NR</w:t>
      </w:r>
      <w:r w:rsidRPr="00FE21B3">
        <w:rPr>
          <w:vertAlign w:val="subscript"/>
          <w:lang w:eastAsia="en-GB"/>
        </w:rPr>
        <w:t>_carrier</w:t>
      </w:r>
      <w:proofErr w:type="spellEnd"/>
      <w:r w:rsidRPr="00FE21B3">
        <w:rPr>
          <w:lang w:eastAsia="en-GB"/>
        </w:rPr>
        <w:t xml:space="preserve">) * </w:t>
      </w:r>
      <w:proofErr w:type="spellStart"/>
      <w:r w:rsidRPr="00FE21B3">
        <w:rPr>
          <w:lang w:eastAsia="en-GB"/>
        </w:rPr>
        <w:t>T</w:t>
      </w:r>
      <w:r w:rsidRPr="00FE21B3">
        <w:rPr>
          <w:vertAlign w:val="subscript"/>
          <w:lang w:eastAsia="en-GB"/>
        </w:rPr>
        <w:t>measure</w:t>
      </w:r>
      <w:r w:rsidRPr="00FE21B3">
        <w:rPr>
          <w:vertAlign w:val="subscript"/>
          <w:lang w:eastAsia="zh-CN"/>
        </w:rPr>
        <w:t>NR</w:t>
      </w:r>
      <w:proofErr w:type="spellEnd"/>
      <w:r w:rsidRPr="00FE21B3">
        <w:rPr>
          <w:lang w:eastAsia="en-GB"/>
        </w:rPr>
        <w:t xml:space="preserve"> when </w:t>
      </w:r>
      <w:proofErr w:type="spellStart"/>
      <w:r w:rsidRPr="00FE21B3">
        <w:rPr>
          <w:lang w:eastAsia="en-GB"/>
        </w:rPr>
        <w:t>Srxlev</w:t>
      </w:r>
      <w:proofErr w:type="spellEnd"/>
      <w:r w:rsidRPr="00FE21B3">
        <w:rPr>
          <w:lang w:eastAsia="en-GB"/>
        </w:rPr>
        <w:t xml:space="preserve"> ≤ </w:t>
      </w:r>
      <w:proofErr w:type="spellStart"/>
      <w:r w:rsidRPr="00FE21B3">
        <w:rPr>
          <w:lang w:eastAsia="en-GB"/>
        </w:rPr>
        <w:t>S</w:t>
      </w:r>
      <w:r w:rsidRPr="00FE21B3">
        <w:rPr>
          <w:vertAlign w:val="subscript"/>
          <w:lang w:eastAsia="en-GB"/>
        </w:rPr>
        <w:t>nonIntraSearchP</w:t>
      </w:r>
      <w:proofErr w:type="spellEnd"/>
      <w:r w:rsidRPr="00FE21B3">
        <w:rPr>
          <w:lang w:eastAsia="en-GB"/>
        </w:rPr>
        <w:t xml:space="preserve"> or </w:t>
      </w:r>
      <w:proofErr w:type="spellStart"/>
      <w:r w:rsidRPr="00FE21B3">
        <w:rPr>
          <w:lang w:eastAsia="en-GB"/>
        </w:rPr>
        <w:t>Squal</w:t>
      </w:r>
      <w:proofErr w:type="spellEnd"/>
      <w:r w:rsidRPr="00FE21B3">
        <w:rPr>
          <w:lang w:eastAsia="en-GB"/>
        </w:rPr>
        <w:t xml:space="preserve"> ≤ </w:t>
      </w:r>
      <w:proofErr w:type="spellStart"/>
      <w:r w:rsidRPr="00FE21B3">
        <w:rPr>
          <w:lang w:eastAsia="en-GB"/>
        </w:rPr>
        <w:t>S</w:t>
      </w:r>
      <w:r w:rsidRPr="00FE21B3">
        <w:rPr>
          <w:vertAlign w:val="subscript"/>
          <w:lang w:eastAsia="en-GB"/>
        </w:rPr>
        <w:t>nonIntraSearchQ</w:t>
      </w:r>
      <w:proofErr w:type="spellEnd"/>
      <w:r w:rsidRPr="00FE21B3">
        <w:rPr>
          <w:lang w:eastAsia="en-GB"/>
        </w:rPr>
        <w:t>.</w:t>
      </w:r>
    </w:p>
    <w:p w14:paraId="25343CAE" w14:textId="5A518B32" w:rsidR="00FE21B3" w:rsidRPr="00FE21B3" w:rsidRDefault="00FE21B3" w:rsidP="00FE21B3">
      <w:pPr>
        <w:textAlignment w:val="baseline"/>
        <w:rPr>
          <w:lang w:eastAsia="zh-CN"/>
        </w:rPr>
      </w:pPr>
      <w:r w:rsidRPr="00FE21B3">
        <w:rPr>
          <w:lang w:eastAsia="en-GB"/>
        </w:rPr>
        <w:t xml:space="preserve">For a cell that has been already detected, but that has not been reselected to, the filtering shall be such that the UE shall be capable of evaluating that an already identified </w:t>
      </w:r>
      <w:r w:rsidRPr="00FE21B3">
        <w:rPr>
          <w:lang w:eastAsia="zh-CN"/>
        </w:rPr>
        <w:t>inter-RAT NR</w:t>
      </w:r>
      <w:r w:rsidRPr="00FE21B3">
        <w:rPr>
          <w:lang w:eastAsia="en-GB"/>
        </w:rPr>
        <w:t xml:space="preserve"> cell has met reselection criterion defined in TS 3</w:t>
      </w:r>
      <w:r w:rsidRPr="00FE21B3">
        <w:rPr>
          <w:lang w:eastAsia="zh-CN"/>
        </w:rPr>
        <w:t>6</w:t>
      </w:r>
      <w:r w:rsidRPr="00FE21B3">
        <w:rPr>
          <w:lang w:eastAsia="en-GB"/>
        </w:rPr>
        <w:t>.304 [1] within (</w:t>
      </w:r>
      <w:proofErr w:type="spellStart"/>
      <w:r w:rsidRPr="00FE21B3">
        <w:rPr>
          <w:lang w:eastAsia="en-GB"/>
        </w:rPr>
        <w:t>N</w:t>
      </w:r>
      <w:r w:rsidRPr="00FE21B3">
        <w:rPr>
          <w:vertAlign w:val="subscript"/>
          <w:lang w:eastAsia="zh-CN"/>
        </w:rPr>
        <w:t>NR</w:t>
      </w:r>
      <w:r w:rsidRPr="00FE21B3">
        <w:rPr>
          <w:vertAlign w:val="subscript"/>
          <w:lang w:eastAsia="en-GB"/>
        </w:rPr>
        <w:t>_carrier</w:t>
      </w:r>
      <w:proofErr w:type="spellEnd"/>
      <w:r w:rsidRPr="00FE21B3">
        <w:rPr>
          <w:lang w:eastAsia="en-GB"/>
        </w:rPr>
        <w:t xml:space="preserve">) * </w:t>
      </w:r>
      <w:proofErr w:type="spellStart"/>
      <w:r w:rsidRPr="00FE21B3">
        <w:rPr>
          <w:lang w:eastAsia="en-GB"/>
        </w:rPr>
        <w:t>T</w:t>
      </w:r>
      <w:r w:rsidRPr="00FE21B3">
        <w:rPr>
          <w:vertAlign w:val="subscript"/>
          <w:lang w:eastAsia="en-GB"/>
        </w:rPr>
        <w:t>evaluate</w:t>
      </w:r>
      <w:r w:rsidRPr="00FE21B3">
        <w:rPr>
          <w:vertAlign w:val="subscript"/>
          <w:lang w:eastAsia="zh-CN"/>
        </w:rPr>
        <w:t>NR</w:t>
      </w:r>
      <w:proofErr w:type="spellEnd"/>
      <w:r w:rsidRPr="00FE21B3">
        <w:rPr>
          <w:lang w:eastAsia="en-GB"/>
        </w:rPr>
        <w:t xml:space="preserve"> when </w:t>
      </w:r>
      <w:proofErr w:type="spellStart"/>
      <w:r w:rsidRPr="00FE21B3">
        <w:rPr>
          <w:lang w:eastAsia="en-GB"/>
        </w:rPr>
        <w:t>T</w:t>
      </w:r>
      <w:r w:rsidRPr="00FE21B3">
        <w:rPr>
          <w:vertAlign w:val="subscript"/>
          <w:lang w:eastAsia="en-GB"/>
        </w:rPr>
        <w:t>reselection</w:t>
      </w:r>
      <w:proofErr w:type="spellEnd"/>
      <w:r w:rsidRPr="00FE21B3">
        <w:rPr>
          <w:lang w:eastAsia="en-GB"/>
        </w:rPr>
        <w:t xml:space="preserve"> = 0</w:t>
      </w:r>
      <w:r w:rsidRPr="00FE21B3">
        <w:rPr>
          <w:i/>
          <w:vertAlign w:val="subscript"/>
          <w:lang w:eastAsia="en-GB"/>
        </w:rPr>
        <w:t xml:space="preserve"> </w:t>
      </w:r>
      <w:r w:rsidRPr="00FE21B3">
        <w:rPr>
          <w:lang w:eastAsia="en-GB"/>
        </w:rPr>
        <w:t xml:space="preserve">as specified in Table 4.2.2.5.6-1 provided that the reselection criteria is met by a margin of at least </w:t>
      </w:r>
      <w:del w:id="3" w:author="OPPO" w:date="2022-02-14T15:11:00Z">
        <w:r w:rsidRPr="00FE21B3" w:rsidDel="00FE21B3">
          <w:rPr>
            <w:lang w:eastAsia="en-GB"/>
          </w:rPr>
          <w:delText>5dB</w:delText>
        </w:r>
        <w:r w:rsidRPr="00FE21B3" w:rsidDel="00FE21B3">
          <w:rPr>
            <w:rFonts w:cs="v4.2.0"/>
            <w:lang w:eastAsia="en-GB"/>
          </w:rPr>
          <w:delText xml:space="preserve"> in FR1 or 6.5</w:delText>
        </w:r>
        <w:r w:rsidRPr="00FE21B3" w:rsidDel="00FE21B3">
          <w:rPr>
            <w:lang w:eastAsia="en-GB"/>
          </w:rPr>
          <w:delText> </w:delText>
        </w:r>
        <w:r w:rsidRPr="00FE21B3" w:rsidDel="00FE21B3">
          <w:rPr>
            <w:rFonts w:cs="v4.2.0"/>
            <w:lang w:eastAsia="en-GB"/>
          </w:rPr>
          <w:delText>dB in FR2</w:delText>
        </w:r>
        <w:r w:rsidRPr="00FE21B3" w:rsidDel="00FE21B3">
          <w:rPr>
            <w:lang w:eastAsia="en-GB"/>
          </w:rPr>
          <w:delText xml:space="preserve"> for reselections based on ranking or </w:delText>
        </w:r>
      </w:del>
      <w:r w:rsidRPr="00FE21B3">
        <w:rPr>
          <w:lang w:eastAsia="en-GB"/>
        </w:rPr>
        <w:t>6 dB in FR1 or 7.5 dB in FR2 for SS-RSRP reselections based on absolute priorities or 4 dB</w:t>
      </w:r>
      <w:r w:rsidRPr="00FE21B3">
        <w:rPr>
          <w:rFonts w:cs="v4.2.0"/>
          <w:lang w:eastAsia="en-GB"/>
        </w:rPr>
        <w:t xml:space="preserve"> in FR1 and 4</w:t>
      </w:r>
      <w:r w:rsidRPr="00FE21B3">
        <w:rPr>
          <w:lang w:eastAsia="en-GB"/>
        </w:rPr>
        <w:t> </w:t>
      </w:r>
      <w:r w:rsidRPr="00FE21B3">
        <w:rPr>
          <w:rFonts w:cs="v4.2.0"/>
          <w:lang w:eastAsia="en-GB"/>
        </w:rPr>
        <w:t>dB in FR2</w:t>
      </w:r>
      <w:r w:rsidRPr="00FE21B3">
        <w:rPr>
          <w:lang w:eastAsia="en-GB"/>
        </w:rPr>
        <w:t xml:space="preserve"> for SS-RSRQ reselections based on absolute priorities.</w:t>
      </w:r>
    </w:p>
    <w:p w14:paraId="600896F5" w14:textId="77777777" w:rsidR="00FE21B3" w:rsidRPr="00FE21B3" w:rsidRDefault="00FE21B3" w:rsidP="00FE21B3">
      <w:pPr>
        <w:textAlignment w:val="baseline"/>
        <w:rPr>
          <w:lang w:eastAsia="en-GB"/>
        </w:rPr>
      </w:pPr>
      <w:r w:rsidRPr="00FE21B3">
        <w:rPr>
          <w:lang w:eastAsia="en-GB"/>
        </w:rPr>
        <w:t xml:space="preserve">If </w:t>
      </w:r>
      <w:proofErr w:type="spellStart"/>
      <w:r w:rsidRPr="00FE21B3">
        <w:rPr>
          <w:lang w:eastAsia="en-GB"/>
        </w:rPr>
        <w:t>T</w:t>
      </w:r>
      <w:r w:rsidRPr="00FE21B3">
        <w:rPr>
          <w:vertAlign w:val="subscript"/>
          <w:lang w:eastAsia="en-GB"/>
        </w:rPr>
        <w:t>reselection</w:t>
      </w:r>
      <w:proofErr w:type="spellEnd"/>
      <w:r w:rsidRPr="00FE21B3">
        <w:rPr>
          <w:lang w:eastAsia="en-GB"/>
        </w:rPr>
        <w:t xml:space="preserve"> timer has a </w:t>
      </w:r>
      <w:proofErr w:type="spellStart"/>
      <w:proofErr w:type="gramStart"/>
      <w:r w:rsidRPr="00FE21B3">
        <w:rPr>
          <w:lang w:eastAsia="en-GB"/>
        </w:rPr>
        <w:t>non zero</w:t>
      </w:r>
      <w:proofErr w:type="spellEnd"/>
      <w:proofErr w:type="gramEnd"/>
      <w:r w:rsidRPr="00FE21B3">
        <w:rPr>
          <w:lang w:eastAsia="en-GB"/>
        </w:rPr>
        <w:t xml:space="preserve"> value and the </w:t>
      </w:r>
      <w:r w:rsidRPr="00FE21B3">
        <w:rPr>
          <w:lang w:eastAsia="zh-CN"/>
        </w:rPr>
        <w:t>inter-RAT NR</w:t>
      </w:r>
      <w:r w:rsidRPr="00FE21B3">
        <w:rPr>
          <w:lang w:eastAsia="en-GB"/>
        </w:rPr>
        <w:t xml:space="preserve"> cell is satisfied with the reselection criteria which are defined in TS 36.304 [1], the UE shall evaluate this </w:t>
      </w:r>
      <w:r w:rsidRPr="00FE21B3">
        <w:rPr>
          <w:lang w:eastAsia="zh-CN"/>
        </w:rPr>
        <w:t>NR</w:t>
      </w:r>
      <w:r w:rsidRPr="00FE21B3">
        <w:rPr>
          <w:lang w:eastAsia="en-GB"/>
        </w:rPr>
        <w:t xml:space="preserve"> cell for the </w:t>
      </w:r>
      <w:proofErr w:type="spellStart"/>
      <w:r w:rsidRPr="00FE21B3">
        <w:rPr>
          <w:lang w:eastAsia="en-GB"/>
        </w:rPr>
        <w:t>T</w:t>
      </w:r>
      <w:r w:rsidRPr="00FE21B3">
        <w:rPr>
          <w:vertAlign w:val="subscript"/>
          <w:lang w:eastAsia="en-GB"/>
        </w:rPr>
        <w:t>reselection</w:t>
      </w:r>
      <w:proofErr w:type="spellEnd"/>
      <w:r w:rsidRPr="00FE21B3">
        <w:rPr>
          <w:lang w:eastAsia="en-GB"/>
        </w:rPr>
        <w:t xml:space="preserve"> time. If this cell remains satisfied with the reselection criteria within this duration, then the UE shall reselect that cell.</w:t>
      </w:r>
    </w:p>
    <w:p w14:paraId="4494143D" w14:textId="77777777" w:rsidR="00FE21B3" w:rsidRPr="00FE21B3" w:rsidRDefault="00FE21B3" w:rsidP="00FE21B3">
      <w:pPr>
        <w:keepNext/>
        <w:keepLines/>
        <w:spacing w:before="60"/>
        <w:jc w:val="center"/>
        <w:textAlignment w:val="baseline"/>
        <w:rPr>
          <w:rFonts w:ascii="Arial" w:hAnsi="Arial" w:cs="v4.2.0"/>
          <w:b/>
          <w:vertAlign w:val="subscript"/>
          <w:lang w:eastAsia="zh-CN"/>
        </w:rPr>
      </w:pPr>
      <w:r w:rsidRPr="00FE21B3">
        <w:rPr>
          <w:rFonts w:ascii="Arial" w:hAnsi="Arial"/>
          <w:b/>
          <w:snapToGrid w:val="0"/>
          <w:lang w:eastAsia="en-GB"/>
        </w:rPr>
        <w:lastRenderedPageBreak/>
        <w:t xml:space="preserve">Table 4.2.2.5.6-1: </w:t>
      </w:r>
      <w:proofErr w:type="spellStart"/>
      <w:proofErr w:type="gramStart"/>
      <w:r w:rsidRPr="00FE21B3">
        <w:rPr>
          <w:rFonts w:ascii="Arial" w:hAnsi="Arial"/>
          <w:b/>
          <w:lang w:eastAsia="en-GB"/>
        </w:rPr>
        <w:t>T</w:t>
      </w:r>
      <w:r w:rsidRPr="00FE21B3">
        <w:rPr>
          <w:rFonts w:ascii="Arial" w:hAnsi="Arial"/>
          <w:b/>
          <w:vertAlign w:val="subscript"/>
          <w:lang w:eastAsia="en-GB"/>
        </w:rPr>
        <w:t>detect,</w:t>
      </w:r>
      <w:r w:rsidRPr="00FE21B3">
        <w:rPr>
          <w:rFonts w:ascii="Arial" w:hAnsi="Arial"/>
          <w:b/>
          <w:vertAlign w:val="subscript"/>
          <w:lang w:eastAsia="zh-CN"/>
        </w:rPr>
        <w:t>NR</w:t>
      </w:r>
      <w:proofErr w:type="spellEnd"/>
      <w:proofErr w:type="gramEnd"/>
      <w:r w:rsidRPr="00FE21B3">
        <w:rPr>
          <w:rFonts w:ascii="Arial" w:hAnsi="Arial"/>
          <w:b/>
          <w:snapToGrid w:val="0"/>
          <w:lang w:eastAsia="en-GB"/>
        </w:rPr>
        <w:t xml:space="preserve">, </w:t>
      </w:r>
      <w:proofErr w:type="spellStart"/>
      <w:r w:rsidRPr="00FE21B3">
        <w:rPr>
          <w:rFonts w:ascii="Arial" w:hAnsi="Arial"/>
          <w:b/>
          <w:lang w:eastAsia="en-GB"/>
        </w:rPr>
        <w:t>T</w:t>
      </w:r>
      <w:r w:rsidRPr="00FE21B3">
        <w:rPr>
          <w:rFonts w:ascii="Arial" w:hAnsi="Arial"/>
          <w:b/>
          <w:vertAlign w:val="subscript"/>
          <w:lang w:eastAsia="en-GB"/>
        </w:rPr>
        <w:t>measure</w:t>
      </w:r>
      <w:r w:rsidRPr="00FE21B3">
        <w:rPr>
          <w:rFonts w:ascii="Arial" w:hAnsi="Arial"/>
          <w:b/>
          <w:vertAlign w:val="subscript"/>
          <w:lang w:eastAsia="zh-CN"/>
        </w:rPr>
        <w:t>NR</w:t>
      </w:r>
      <w:proofErr w:type="spellEnd"/>
      <w:r w:rsidRPr="00FE21B3">
        <w:rPr>
          <w:rFonts w:ascii="Arial" w:hAnsi="Arial"/>
          <w:b/>
          <w:vertAlign w:val="subscript"/>
          <w:lang w:eastAsia="en-GB"/>
        </w:rPr>
        <w:t>,</w:t>
      </w:r>
      <w:r w:rsidRPr="00FE21B3">
        <w:rPr>
          <w:rFonts w:ascii="Arial" w:hAnsi="Arial"/>
          <w:b/>
          <w:lang w:eastAsia="en-GB"/>
        </w:rPr>
        <w:t xml:space="preserve"> and </w:t>
      </w:r>
      <w:proofErr w:type="spellStart"/>
      <w:r w:rsidRPr="00FE21B3">
        <w:rPr>
          <w:rFonts w:ascii="Arial" w:hAnsi="Arial" w:cs="v4.2.0"/>
          <w:b/>
          <w:lang w:eastAsia="en-GB"/>
        </w:rPr>
        <w:t>T</w:t>
      </w:r>
      <w:r w:rsidRPr="00FE21B3">
        <w:rPr>
          <w:rFonts w:ascii="Arial" w:hAnsi="Arial" w:cs="v4.2.0"/>
          <w:b/>
          <w:vertAlign w:val="subscript"/>
          <w:lang w:eastAsia="en-GB"/>
        </w:rPr>
        <w:t>evaluate,</w:t>
      </w:r>
      <w:r w:rsidRPr="00FE21B3">
        <w:rPr>
          <w:rFonts w:ascii="Arial" w:hAnsi="Arial" w:cs="v4.2.0"/>
          <w:b/>
          <w:vertAlign w:val="subscript"/>
          <w:lang w:eastAsia="zh-CN"/>
        </w:rPr>
        <w:t>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346"/>
        <w:gridCol w:w="1384"/>
        <w:gridCol w:w="1530"/>
        <w:gridCol w:w="1670"/>
        <w:gridCol w:w="2107"/>
      </w:tblGrid>
      <w:tr w:rsidR="00FE21B3" w:rsidRPr="00FE21B3" w14:paraId="51B386F5" w14:textId="77777777" w:rsidTr="001C0F99">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7FD93CD3" w14:textId="77777777" w:rsidR="00FE21B3" w:rsidRPr="00FE21B3" w:rsidRDefault="00FE21B3" w:rsidP="00FE21B3">
            <w:pPr>
              <w:keepNext/>
              <w:keepLines/>
              <w:spacing w:after="0"/>
              <w:jc w:val="center"/>
              <w:textAlignment w:val="baseline"/>
              <w:rPr>
                <w:rFonts w:ascii="Arial" w:hAnsi="Arial" w:cs="Arial"/>
                <w:b/>
                <w:snapToGrid w:val="0"/>
                <w:sz w:val="18"/>
                <w:lang w:eastAsia="en-GB"/>
              </w:rPr>
            </w:pPr>
            <w:r w:rsidRPr="00FE21B3">
              <w:rPr>
                <w:rFonts w:ascii="Arial" w:hAnsi="Arial"/>
                <w:b/>
                <w:sz w:val="18"/>
                <w:lang w:eastAsia="en-GB"/>
              </w:rPr>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4BFF7498" w14:textId="77777777" w:rsidR="00FE21B3" w:rsidRPr="00FE21B3" w:rsidRDefault="00FE21B3" w:rsidP="00FE21B3">
            <w:pPr>
              <w:keepNext/>
              <w:keepLines/>
              <w:spacing w:after="0"/>
              <w:jc w:val="center"/>
              <w:textAlignment w:val="baseline"/>
              <w:rPr>
                <w:rFonts w:ascii="Arial" w:hAnsi="Arial"/>
                <w:b/>
                <w:sz w:val="18"/>
                <w:lang w:eastAsia="en-GB"/>
              </w:rPr>
            </w:pPr>
            <w:r w:rsidRPr="00FE21B3">
              <w:rPr>
                <w:rFonts w:ascii="Arial" w:eastAsia="宋体" w:hAnsi="Arial"/>
                <w:b/>
                <w:sz w:val="18"/>
                <w:lang w:eastAsia="en-GB"/>
              </w:rPr>
              <w:t>Scaling Factor (N1)</w:t>
            </w:r>
          </w:p>
        </w:tc>
        <w:tc>
          <w:tcPr>
            <w:tcW w:w="818" w:type="pct"/>
            <w:vMerge w:val="restart"/>
            <w:tcBorders>
              <w:top w:val="single" w:sz="4" w:space="0" w:color="auto"/>
              <w:left w:val="single" w:sz="4" w:space="0" w:color="auto"/>
              <w:right w:val="single" w:sz="4" w:space="0" w:color="auto"/>
            </w:tcBorders>
            <w:hideMark/>
          </w:tcPr>
          <w:p w14:paraId="2228D47F" w14:textId="77777777" w:rsidR="00FE21B3" w:rsidRPr="00FE21B3" w:rsidRDefault="00FE21B3" w:rsidP="00FE21B3">
            <w:pPr>
              <w:keepNext/>
              <w:keepLines/>
              <w:spacing w:after="0"/>
              <w:jc w:val="center"/>
              <w:textAlignment w:val="baseline"/>
              <w:rPr>
                <w:rFonts w:ascii="Arial" w:hAnsi="Arial" w:cs="Arial"/>
                <w:b/>
                <w:sz w:val="18"/>
                <w:lang w:eastAsia="en-GB"/>
              </w:rPr>
            </w:pPr>
            <w:proofErr w:type="spellStart"/>
            <w:proofErr w:type="gramStart"/>
            <w:r w:rsidRPr="00FE21B3">
              <w:rPr>
                <w:rFonts w:ascii="Arial" w:hAnsi="Arial"/>
                <w:b/>
                <w:sz w:val="18"/>
                <w:lang w:eastAsia="en-GB"/>
              </w:rPr>
              <w:t>T</w:t>
            </w:r>
            <w:r w:rsidRPr="00FE21B3">
              <w:rPr>
                <w:rFonts w:ascii="Arial" w:hAnsi="Arial"/>
                <w:b/>
                <w:sz w:val="18"/>
                <w:vertAlign w:val="subscript"/>
                <w:lang w:eastAsia="en-GB"/>
              </w:rPr>
              <w:t>detect,NR</w:t>
            </w:r>
            <w:proofErr w:type="spellEnd"/>
            <w:proofErr w:type="gramEnd"/>
            <w:r w:rsidRPr="00FE21B3">
              <w:rPr>
                <w:rFonts w:ascii="Arial" w:hAnsi="Arial"/>
                <w:b/>
                <w:sz w:val="18"/>
                <w:lang w:eastAsia="en-GB"/>
              </w:rPr>
              <w:t xml:space="preserve"> [s] (number of DRX cycles)</w:t>
            </w:r>
          </w:p>
        </w:tc>
        <w:tc>
          <w:tcPr>
            <w:tcW w:w="893" w:type="pct"/>
            <w:vMerge w:val="restart"/>
            <w:tcBorders>
              <w:top w:val="single" w:sz="4" w:space="0" w:color="auto"/>
              <w:left w:val="single" w:sz="4" w:space="0" w:color="auto"/>
              <w:right w:val="single" w:sz="4" w:space="0" w:color="auto"/>
            </w:tcBorders>
            <w:hideMark/>
          </w:tcPr>
          <w:p w14:paraId="136CC77C" w14:textId="77777777" w:rsidR="00FE21B3" w:rsidRPr="00FE21B3" w:rsidRDefault="00FE21B3" w:rsidP="00FE21B3">
            <w:pPr>
              <w:keepNext/>
              <w:keepLines/>
              <w:spacing w:after="0"/>
              <w:jc w:val="center"/>
              <w:textAlignment w:val="baseline"/>
              <w:rPr>
                <w:rFonts w:ascii="Arial" w:hAnsi="Arial" w:cs="Arial"/>
                <w:b/>
                <w:snapToGrid w:val="0"/>
                <w:sz w:val="18"/>
                <w:lang w:eastAsia="en-GB"/>
              </w:rPr>
            </w:pPr>
            <w:proofErr w:type="spellStart"/>
            <w:proofErr w:type="gramStart"/>
            <w:r w:rsidRPr="00FE21B3">
              <w:rPr>
                <w:rFonts w:ascii="Arial" w:hAnsi="Arial"/>
                <w:b/>
                <w:sz w:val="18"/>
                <w:lang w:eastAsia="en-GB"/>
              </w:rPr>
              <w:t>T</w:t>
            </w:r>
            <w:r w:rsidRPr="00FE21B3">
              <w:rPr>
                <w:rFonts w:ascii="Arial" w:hAnsi="Arial"/>
                <w:b/>
                <w:sz w:val="18"/>
                <w:vertAlign w:val="subscript"/>
                <w:lang w:eastAsia="en-GB"/>
              </w:rPr>
              <w:t>measure,NR</w:t>
            </w:r>
            <w:proofErr w:type="spellEnd"/>
            <w:proofErr w:type="gramEnd"/>
            <w:r w:rsidRPr="00FE21B3">
              <w:rPr>
                <w:rFonts w:ascii="Arial" w:hAnsi="Arial"/>
                <w:b/>
                <w:sz w:val="18"/>
                <w:lang w:eastAsia="en-GB"/>
              </w:rPr>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4F2D8E21" w14:textId="77777777" w:rsidR="00FE21B3" w:rsidRPr="00FE21B3" w:rsidRDefault="00FE21B3" w:rsidP="00FE21B3">
            <w:pPr>
              <w:keepNext/>
              <w:keepLines/>
              <w:spacing w:after="0"/>
              <w:jc w:val="center"/>
              <w:textAlignment w:val="baseline"/>
              <w:rPr>
                <w:rFonts w:ascii="Arial" w:hAnsi="Arial" w:cs="Arial"/>
                <w:b/>
                <w:sz w:val="18"/>
                <w:vertAlign w:val="subscript"/>
                <w:lang w:eastAsia="zh-CN"/>
              </w:rPr>
            </w:pPr>
            <w:proofErr w:type="spellStart"/>
            <w:proofErr w:type="gramStart"/>
            <w:r w:rsidRPr="00FE21B3">
              <w:rPr>
                <w:rFonts w:ascii="Arial" w:hAnsi="Arial"/>
                <w:b/>
                <w:sz w:val="18"/>
                <w:lang w:eastAsia="en-GB"/>
              </w:rPr>
              <w:t>T</w:t>
            </w:r>
            <w:r w:rsidRPr="00FE21B3">
              <w:rPr>
                <w:rFonts w:ascii="Arial" w:hAnsi="Arial"/>
                <w:b/>
                <w:sz w:val="18"/>
                <w:vertAlign w:val="subscript"/>
                <w:lang w:eastAsia="en-GB"/>
              </w:rPr>
              <w:t>evaluate,NR</w:t>
            </w:r>
            <w:proofErr w:type="spellEnd"/>
            <w:proofErr w:type="gramEnd"/>
          </w:p>
          <w:p w14:paraId="21B256AA" w14:textId="77777777" w:rsidR="00FE21B3" w:rsidRPr="00FE21B3" w:rsidRDefault="00FE21B3" w:rsidP="00FE21B3">
            <w:pPr>
              <w:keepNext/>
              <w:keepLines/>
              <w:spacing w:after="0"/>
              <w:jc w:val="center"/>
              <w:textAlignment w:val="baseline"/>
              <w:rPr>
                <w:rFonts w:ascii="Arial" w:hAnsi="Arial" w:cs="Arial"/>
                <w:b/>
                <w:sz w:val="18"/>
                <w:lang w:eastAsia="en-GB"/>
              </w:rPr>
            </w:pPr>
            <w:r w:rsidRPr="00FE21B3">
              <w:rPr>
                <w:rFonts w:ascii="Arial" w:hAnsi="Arial" w:cs="Arial"/>
                <w:b/>
                <w:sz w:val="18"/>
                <w:lang w:eastAsia="en-GB"/>
              </w:rPr>
              <w:t>[s] (number of DRX cycles)</w:t>
            </w:r>
          </w:p>
        </w:tc>
      </w:tr>
      <w:tr w:rsidR="00FE21B3" w:rsidRPr="00FE21B3" w14:paraId="48423066" w14:textId="77777777" w:rsidTr="001C0F99">
        <w:trPr>
          <w:cantSplit/>
          <w:trHeight w:val="424"/>
          <w:jc w:val="center"/>
        </w:trPr>
        <w:tc>
          <w:tcPr>
            <w:tcW w:w="702" w:type="pct"/>
            <w:vMerge/>
            <w:tcBorders>
              <w:left w:val="single" w:sz="4" w:space="0" w:color="auto"/>
              <w:bottom w:val="single" w:sz="4" w:space="0" w:color="auto"/>
              <w:right w:val="single" w:sz="4" w:space="0" w:color="auto"/>
            </w:tcBorders>
          </w:tcPr>
          <w:p w14:paraId="6F4D3E9E" w14:textId="77777777" w:rsidR="00FE21B3" w:rsidRPr="00FE21B3" w:rsidRDefault="00FE21B3" w:rsidP="00FE21B3">
            <w:pPr>
              <w:keepNext/>
              <w:keepLines/>
              <w:spacing w:after="0"/>
              <w:jc w:val="center"/>
              <w:textAlignment w:val="baseline"/>
              <w:rPr>
                <w:rFonts w:ascii="Arial" w:hAnsi="Arial"/>
                <w:b/>
                <w:sz w:val="18"/>
                <w:lang w:eastAsia="en-GB"/>
              </w:rPr>
            </w:pPr>
          </w:p>
        </w:tc>
        <w:tc>
          <w:tcPr>
            <w:tcW w:w="720" w:type="pct"/>
            <w:tcBorders>
              <w:top w:val="single" w:sz="4" w:space="0" w:color="auto"/>
              <w:left w:val="single" w:sz="4" w:space="0" w:color="auto"/>
              <w:bottom w:val="single" w:sz="4" w:space="0" w:color="auto"/>
              <w:right w:val="single" w:sz="4" w:space="0" w:color="auto"/>
            </w:tcBorders>
          </w:tcPr>
          <w:p w14:paraId="01681688" w14:textId="77777777" w:rsidR="00FE21B3" w:rsidRPr="00FE21B3" w:rsidRDefault="00FE21B3" w:rsidP="00FE21B3">
            <w:pPr>
              <w:keepNext/>
              <w:keepLines/>
              <w:spacing w:after="0"/>
              <w:jc w:val="center"/>
              <w:textAlignment w:val="baseline"/>
              <w:rPr>
                <w:rFonts w:ascii="Arial" w:hAnsi="Arial"/>
                <w:b/>
                <w:sz w:val="18"/>
                <w:lang w:eastAsia="en-GB"/>
              </w:rPr>
            </w:pPr>
            <w:r w:rsidRPr="00FE21B3">
              <w:rPr>
                <w:rFonts w:ascii="Arial" w:hAnsi="Arial" w:cs="Arial"/>
                <w:b/>
                <w:sz w:val="18"/>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11351EE0" w14:textId="77777777" w:rsidR="00FE21B3" w:rsidRPr="00FE21B3" w:rsidRDefault="00FE21B3" w:rsidP="00FE21B3">
            <w:pPr>
              <w:keepNext/>
              <w:keepLines/>
              <w:spacing w:after="0"/>
              <w:jc w:val="center"/>
              <w:textAlignment w:val="baseline"/>
              <w:rPr>
                <w:rFonts w:ascii="Arial" w:hAnsi="Arial"/>
                <w:b/>
                <w:sz w:val="18"/>
                <w:lang w:eastAsia="en-GB"/>
              </w:rPr>
            </w:pPr>
            <w:r w:rsidRPr="00FE21B3">
              <w:rPr>
                <w:rFonts w:ascii="Arial" w:hAnsi="Arial" w:cs="Arial"/>
                <w:b/>
                <w:sz w:val="18"/>
                <w:lang w:eastAsia="fr-FR"/>
              </w:rPr>
              <w:t>FR2</w:t>
            </w:r>
            <w:r w:rsidRPr="00FE21B3">
              <w:rPr>
                <w:rFonts w:ascii="Arial" w:hAnsi="Arial" w:cs="Arial"/>
                <w:b/>
                <w:sz w:val="18"/>
                <w:vertAlign w:val="superscript"/>
                <w:lang w:eastAsia="fr-FR"/>
              </w:rPr>
              <w:t>Note1</w:t>
            </w:r>
          </w:p>
        </w:tc>
        <w:tc>
          <w:tcPr>
            <w:tcW w:w="818" w:type="pct"/>
            <w:vMerge/>
            <w:tcBorders>
              <w:left w:val="single" w:sz="4" w:space="0" w:color="auto"/>
              <w:bottom w:val="single" w:sz="4" w:space="0" w:color="auto"/>
              <w:right w:val="single" w:sz="4" w:space="0" w:color="auto"/>
            </w:tcBorders>
          </w:tcPr>
          <w:p w14:paraId="3DEE2515" w14:textId="77777777" w:rsidR="00FE21B3" w:rsidRPr="00FE21B3" w:rsidRDefault="00FE21B3" w:rsidP="00FE21B3">
            <w:pPr>
              <w:keepNext/>
              <w:keepLines/>
              <w:spacing w:after="0"/>
              <w:jc w:val="center"/>
              <w:textAlignment w:val="baseline"/>
              <w:rPr>
                <w:rFonts w:ascii="Arial" w:hAnsi="Arial"/>
                <w:b/>
                <w:sz w:val="18"/>
                <w:lang w:eastAsia="en-GB"/>
              </w:rPr>
            </w:pPr>
          </w:p>
        </w:tc>
        <w:tc>
          <w:tcPr>
            <w:tcW w:w="893" w:type="pct"/>
            <w:vMerge/>
            <w:tcBorders>
              <w:left w:val="single" w:sz="4" w:space="0" w:color="auto"/>
              <w:bottom w:val="single" w:sz="4" w:space="0" w:color="auto"/>
              <w:right w:val="single" w:sz="4" w:space="0" w:color="auto"/>
            </w:tcBorders>
          </w:tcPr>
          <w:p w14:paraId="74117453" w14:textId="77777777" w:rsidR="00FE21B3" w:rsidRPr="00FE21B3" w:rsidRDefault="00FE21B3" w:rsidP="00FE21B3">
            <w:pPr>
              <w:keepNext/>
              <w:keepLines/>
              <w:spacing w:after="0"/>
              <w:jc w:val="center"/>
              <w:textAlignment w:val="baseline"/>
              <w:rPr>
                <w:rFonts w:ascii="Arial" w:hAnsi="Arial"/>
                <w:b/>
                <w:sz w:val="18"/>
                <w:lang w:eastAsia="en-GB"/>
              </w:rPr>
            </w:pPr>
          </w:p>
        </w:tc>
        <w:tc>
          <w:tcPr>
            <w:tcW w:w="1128" w:type="pct"/>
            <w:vMerge/>
            <w:tcBorders>
              <w:left w:val="single" w:sz="4" w:space="0" w:color="auto"/>
              <w:bottom w:val="single" w:sz="4" w:space="0" w:color="auto"/>
              <w:right w:val="single" w:sz="4" w:space="0" w:color="auto"/>
            </w:tcBorders>
          </w:tcPr>
          <w:p w14:paraId="5CA886A4" w14:textId="77777777" w:rsidR="00FE21B3" w:rsidRPr="00FE21B3" w:rsidRDefault="00FE21B3" w:rsidP="00FE21B3">
            <w:pPr>
              <w:keepNext/>
              <w:keepLines/>
              <w:spacing w:after="0"/>
              <w:jc w:val="center"/>
              <w:textAlignment w:val="baseline"/>
              <w:rPr>
                <w:rFonts w:ascii="Arial" w:hAnsi="Arial"/>
                <w:b/>
                <w:sz w:val="18"/>
                <w:lang w:eastAsia="en-GB"/>
              </w:rPr>
            </w:pPr>
          </w:p>
        </w:tc>
      </w:tr>
      <w:tr w:rsidR="00FE21B3" w:rsidRPr="00FE21B3" w14:paraId="64787471" w14:textId="77777777" w:rsidTr="001C0F9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E478555"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en-GB"/>
              </w:rPr>
              <w:t>0.32</w:t>
            </w:r>
          </w:p>
        </w:tc>
        <w:tc>
          <w:tcPr>
            <w:tcW w:w="720" w:type="pct"/>
            <w:vMerge w:val="restart"/>
            <w:tcBorders>
              <w:top w:val="single" w:sz="4" w:space="0" w:color="auto"/>
              <w:left w:val="single" w:sz="4" w:space="0" w:color="auto"/>
              <w:right w:val="single" w:sz="4" w:space="0" w:color="auto"/>
            </w:tcBorders>
            <w:vAlign w:val="center"/>
          </w:tcPr>
          <w:p w14:paraId="08D2E446"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sz w:val="18"/>
                <w:lang w:eastAsia="zh-CN"/>
              </w:rPr>
              <w:t>1</w:t>
            </w:r>
          </w:p>
        </w:tc>
        <w:tc>
          <w:tcPr>
            <w:tcW w:w="740" w:type="pct"/>
            <w:tcBorders>
              <w:top w:val="single" w:sz="4" w:space="0" w:color="auto"/>
              <w:left w:val="single" w:sz="4" w:space="0" w:color="auto"/>
              <w:bottom w:val="single" w:sz="4" w:space="0" w:color="auto"/>
              <w:right w:val="single" w:sz="4" w:space="0" w:color="auto"/>
            </w:tcBorders>
          </w:tcPr>
          <w:p w14:paraId="1D8C1578"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sz w:val="18"/>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22204D60"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hint="eastAsia"/>
                <w:sz w:val="18"/>
                <w:lang w:eastAsia="zh-CN"/>
              </w:rPr>
              <w:t>11.52</w:t>
            </w:r>
            <w:r w:rsidRPr="00FE21B3">
              <w:rPr>
                <w:rFonts w:ascii="Arial" w:hAnsi="Arial"/>
                <w:sz w:val="18"/>
                <w:lang w:eastAsia="en-GB"/>
              </w:rPr>
              <w:t xml:space="preserve"> x 1.5 </w:t>
            </w:r>
            <w:r w:rsidRPr="00FE21B3">
              <w:rPr>
                <w:rFonts w:ascii="Arial" w:hAnsi="Arial" w:cs="Arial"/>
                <w:sz w:val="18"/>
                <w:lang w:eastAsia="zh-CN"/>
              </w:rPr>
              <w:t>x N1</w:t>
            </w:r>
          </w:p>
          <w:p w14:paraId="4C4518DE"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zh-CN"/>
              </w:rPr>
              <w:t>(</w:t>
            </w:r>
            <w:r w:rsidRPr="00FE21B3">
              <w:rPr>
                <w:rFonts w:ascii="Arial" w:hAnsi="Arial" w:cs="Arial" w:hint="eastAsia"/>
                <w:sz w:val="18"/>
                <w:lang w:eastAsia="zh-CN"/>
              </w:rPr>
              <w:t>3</w:t>
            </w:r>
            <w:r w:rsidRPr="00FE21B3">
              <w:rPr>
                <w:rFonts w:ascii="Arial" w:hAnsi="Arial" w:cs="Arial"/>
                <w:sz w:val="18"/>
                <w:lang w:eastAsia="zh-CN"/>
              </w:rPr>
              <w:t>6 x 1.5</w:t>
            </w:r>
            <w:r w:rsidRPr="00FE21B3">
              <w:rPr>
                <w:rFonts w:ascii="Arial" w:hAnsi="Arial"/>
                <w:sz w:val="18"/>
                <w:lang w:eastAsia="en-GB"/>
              </w:rPr>
              <w:t xml:space="preserve"> </w:t>
            </w:r>
            <w:r w:rsidRPr="00FE21B3">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1D7D0F2"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1.28</w:t>
            </w:r>
            <w:r w:rsidRPr="00FE21B3">
              <w:rPr>
                <w:rFonts w:ascii="Arial" w:hAnsi="Arial"/>
                <w:sz w:val="18"/>
                <w:lang w:eastAsia="en-GB"/>
              </w:rPr>
              <w:t xml:space="preserve"> x 1.5 </w:t>
            </w:r>
            <w:r w:rsidRPr="00FE21B3">
              <w:rPr>
                <w:rFonts w:ascii="Arial" w:hAnsi="Arial" w:cs="Arial"/>
                <w:snapToGrid w:val="0"/>
                <w:sz w:val="18"/>
                <w:lang w:eastAsia="en-GB"/>
              </w:rPr>
              <w:t>x N1</w:t>
            </w:r>
          </w:p>
          <w:p w14:paraId="1F7794A8"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(4</w:t>
            </w:r>
            <w:r w:rsidRPr="00FE21B3">
              <w:rPr>
                <w:rFonts w:ascii="Arial" w:hAnsi="Arial" w:cs="Arial"/>
                <w:sz w:val="18"/>
                <w:lang w:eastAsia="zh-CN"/>
              </w:rPr>
              <w:t xml:space="preserve"> x 1.5</w:t>
            </w:r>
            <w:r w:rsidRPr="00FE21B3">
              <w:rPr>
                <w:rFonts w:ascii="Arial" w:hAnsi="Arial"/>
                <w:sz w:val="18"/>
                <w:lang w:eastAsia="en-GB"/>
              </w:rPr>
              <w:t xml:space="preserve"> </w:t>
            </w:r>
            <w:r w:rsidRPr="00FE21B3">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498EA21C" w14:textId="77777777" w:rsidR="00FE21B3" w:rsidRPr="00FE21B3" w:rsidRDefault="00FE21B3" w:rsidP="00FE21B3">
            <w:pPr>
              <w:keepNext/>
              <w:keepLines/>
              <w:spacing w:after="0"/>
              <w:jc w:val="center"/>
              <w:textAlignment w:val="baseline"/>
              <w:rPr>
                <w:rFonts w:ascii="Arial" w:hAnsi="Arial" w:cs="Arial"/>
                <w:snapToGrid w:val="0"/>
                <w:sz w:val="18"/>
                <w:lang w:eastAsia="zh-CN"/>
              </w:rPr>
            </w:pPr>
            <w:r w:rsidRPr="00FE21B3">
              <w:rPr>
                <w:rFonts w:ascii="Arial" w:hAnsi="Arial" w:cs="Arial"/>
                <w:snapToGrid w:val="0"/>
                <w:sz w:val="18"/>
                <w:lang w:eastAsia="zh-CN"/>
              </w:rPr>
              <w:t>5.12</w:t>
            </w:r>
            <w:r w:rsidRPr="00FE21B3">
              <w:rPr>
                <w:rFonts w:ascii="Arial" w:hAnsi="Arial" w:cs="Arial"/>
                <w:sz w:val="18"/>
                <w:lang w:eastAsia="zh-CN"/>
              </w:rPr>
              <w:t xml:space="preserve"> x 1.5</w:t>
            </w:r>
            <w:r w:rsidRPr="00FE21B3">
              <w:rPr>
                <w:rFonts w:ascii="Arial" w:hAnsi="Arial"/>
                <w:sz w:val="18"/>
                <w:lang w:eastAsia="en-GB"/>
              </w:rPr>
              <w:t xml:space="preserve"> </w:t>
            </w:r>
            <w:r w:rsidRPr="00FE21B3">
              <w:rPr>
                <w:rFonts w:ascii="Arial" w:hAnsi="Arial" w:cs="Arial"/>
                <w:snapToGrid w:val="0"/>
                <w:sz w:val="18"/>
                <w:lang w:eastAsia="zh-CN"/>
              </w:rPr>
              <w:t>x N1</w:t>
            </w:r>
          </w:p>
          <w:p w14:paraId="7FEDE509"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(1</w:t>
            </w:r>
            <w:r w:rsidRPr="00FE21B3">
              <w:rPr>
                <w:rFonts w:ascii="Arial" w:hAnsi="Arial" w:cs="Arial"/>
                <w:snapToGrid w:val="0"/>
                <w:sz w:val="18"/>
                <w:lang w:eastAsia="zh-CN"/>
              </w:rPr>
              <w:t>6</w:t>
            </w:r>
            <w:r w:rsidRPr="00FE21B3">
              <w:rPr>
                <w:rFonts w:ascii="Arial" w:hAnsi="Arial" w:cs="Arial"/>
                <w:sz w:val="18"/>
                <w:lang w:eastAsia="zh-CN"/>
              </w:rPr>
              <w:t xml:space="preserve"> x 1.5</w:t>
            </w:r>
            <w:r w:rsidRPr="00FE21B3">
              <w:rPr>
                <w:rFonts w:ascii="Arial" w:hAnsi="Arial"/>
                <w:sz w:val="18"/>
                <w:lang w:eastAsia="en-GB"/>
              </w:rPr>
              <w:t xml:space="preserve"> </w:t>
            </w:r>
            <w:r w:rsidRPr="00FE21B3">
              <w:rPr>
                <w:rFonts w:ascii="Arial" w:hAnsi="Arial" w:cs="Arial"/>
                <w:snapToGrid w:val="0"/>
                <w:sz w:val="18"/>
                <w:lang w:eastAsia="zh-CN"/>
              </w:rPr>
              <w:t>x N1</w:t>
            </w:r>
            <w:r w:rsidRPr="00FE21B3">
              <w:rPr>
                <w:rFonts w:ascii="Arial" w:hAnsi="Arial" w:cs="Arial"/>
                <w:snapToGrid w:val="0"/>
                <w:sz w:val="18"/>
                <w:lang w:eastAsia="en-GB"/>
              </w:rPr>
              <w:t>)</w:t>
            </w:r>
          </w:p>
        </w:tc>
      </w:tr>
      <w:tr w:rsidR="00FE21B3" w:rsidRPr="00FE21B3" w14:paraId="6AADE351" w14:textId="77777777" w:rsidTr="001C0F9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C17FBB9"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en-GB"/>
              </w:rPr>
              <w:t>0.64</w:t>
            </w:r>
          </w:p>
        </w:tc>
        <w:tc>
          <w:tcPr>
            <w:tcW w:w="720" w:type="pct"/>
            <w:vMerge/>
            <w:tcBorders>
              <w:left w:val="single" w:sz="4" w:space="0" w:color="auto"/>
              <w:right w:val="single" w:sz="4" w:space="0" w:color="auto"/>
            </w:tcBorders>
          </w:tcPr>
          <w:p w14:paraId="3F20DEE5" w14:textId="77777777" w:rsidR="00FE21B3" w:rsidRPr="00FE21B3" w:rsidRDefault="00FE21B3" w:rsidP="00FE21B3">
            <w:pPr>
              <w:keepNext/>
              <w:keepLines/>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6B13C63D"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sz w:val="18"/>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70A90433"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hint="eastAsia"/>
                <w:sz w:val="18"/>
                <w:lang w:eastAsia="zh-CN"/>
              </w:rPr>
              <w:t>17.92</w:t>
            </w:r>
            <w:r w:rsidRPr="00FE21B3">
              <w:rPr>
                <w:rFonts w:ascii="Arial" w:hAnsi="Arial" w:cs="Arial"/>
                <w:sz w:val="18"/>
                <w:lang w:eastAsia="zh-CN"/>
              </w:rPr>
              <w:t xml:space="preserve"> x N1</w:t>
            </w:r>
          </w:p>
          <w:p w14:paraId="1F13040D"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zh-CN"/>
              </w:rPr>
              <w:t>(</w:t>
            </w:r>
            <w:r w:rsidRPr="00FE21B3">
              <w:rPr>
                <w:rFonts w:ascii="Arial" w:hAnsi="Arial" w:cs="Arial" w:hint="eastAsia"/>
                <w:sz w:val="18"/>
                <w:lang w:eastAsia="zh-CN"/>
              </w:rPr>
              <w:t>2</w:t>
            </w:r>
            <w:r w:rsidRPr="00FE21B3">
              <w:rPr>
                <w:rFonts w:ascii="Arial" w:hAnsi="Arial" w:cs="Arial"/>
                <w:sz w:val="18"/>
                <w:lang w:eastAsia="zh-CN"/>
              </w:rPr>
              <w:t>8</w:t>
            </w:r>
            <w:r w:rsidRPr="00FE21B3">
              <w:rPr>
                <w:rFonts w:ascii="Arial" w:hAnsi="Arial"/>
                <w:sz w:val="18"/>
                <w:lang w:eastAsia="en-GB"/>
              </w:rPr>
              <w:t xml:space="preserve"> </w:t>
            </w:r>
            <w:r w:rsidRPr="00FE21B3">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378F3360"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1.28</w:t>
            </w:r>
            <w:r w:rsidRPr="00FE21B3">
              <w:rPr>
                <w:rFonts w:ascii="Arial" w:hAnsi="Arial"/>
                <w:sz w:val="18"/>
                <w:lang w:eastAsia="en-GB"/>
              </w:rPr>
              <w:t xml:space="preserve"> </w:t>
            </w:r>
            <w:r w:rsidRPr="00FE21B3">
              <w:rPr>
                <w:rFonts w:ascii="Arial" w:hAnsi="Arial" w:cs="Arial"/>
                <w:snapToGrid w:val="0"/>
                <w:sz w:val="18"/>
                <w:lang w:eastAsia="en-GB"/>
              </w:rPr>
              <w:t>x N1</w:t>
            </w:r>
          </w:p>
          <w:p w14:paraId="0BB2BCC0"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(2</w:t>
            </w:r>
            <w:r w:rsidRPr="00FE21B3">
              <w:rPr>
                <w:rFonts w:ascii="Arial" w:hAnsi="Arial"/>
                <w:sz w:val="18"/>
                <w:lang w:eastAsia="en-GB"/>
              </w:rPr>
              <w:t xml:space="preserve"> </w:t>
            </w:r>
            <w:r w:rsidRPr="00FE21B3">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62FFC12E"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zh-CN"/>
              </w:rPr>
              <w:t>5.12</w:t>
            </w:r>
            <w:r w:rsidRPr="00FE21B3">
              <w:rPr>
                <w:rFonts w:ascii="Arial" w:hAnsi="Arial"/>
                <w:sz w:val="18"/>
                <w:lang w:eastAsia="en-GB"/>
              </w:rPr>
              <w:t xml:space="preserve"> </w:t>
            </w:r>
            <w:r w:rsidRPr="00FE21B3">
              <w:rPr>
                <w:rFonts w:ascii="Arial" w:hAnsi="Arial" w:cs="Arial"/>
                <w:snapToGrid w:val="0"/>
                <w:sz w:val="18"/>
                <w:lang w:eastAsia="zh-CN"/>
              </w:rPr>
              <w:t>x N1</w:t>
            </w:r>
          </w:p>
          <w:p w14:paraId="08A2DABB"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w:t>
            </w:r>
            <w:r w:rsidRPr="00FE21B3">
              <w:rPr>
                <w:rFonts w:ascii="Arial" w:hAnsi="Arial" w:cs="Arial"/>
                <w:snapToGrid w:val="0"/>
                <w:sz w:val="18"/>
                <w:lang w:eastAsia="zh-CN"/>
              </w:rPr>
              <w:t>8</w:t>
            </w:r>
            <w:r w:rsidRPr="00FE21B3">
              <w:rPr>
                <w:rFonts w:ascii="Arial" w:hAnsi="Arial"/>
                <w:sz w:val="18"/>
                <w:lang w:eastAsia="en-GB"/>
              </w:rPr>
              <w:t xml:space="preserve"> </w:t>
            </w:r>
            <w:r w:rsidRPr="00FE21B3">
              <w:rPr>
                <w:rFonts w:ascii="Arial" w:hAnsi="Arial" w:cs="Arial"/>
                <w:snapToGrid w:val="0"/>
                <w:sz w:val="18"/>
                <w:lang w:eastAsia="zh-CN"/>
              </w:rPr>
              <w:t>x N1</w:t>
            </w:r>
            <w:r w:rsidRPr="00FE21B3">
              <w:rPr>
                <w:rFonts w:ascii="Arial" w:hAnsi="Arial" w:cs="Arial"/>
                <w:snapToGrid w:val="0"/>
                <w:sz w:val="18"/>
                <w:lang w:eastAsia="en-GB"/>
              </w:rPr>
              <w:t>)</w:t>
            </w:r>
          </w:p>
        </w:tc>
      </w:tr>
      <w:tr w:rsidR="00FE21B3" w:rsidRPr="00FE21B3" w14:paraId="71AEB155" w14:textId="77777777" w:rsidTr="001C0F9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BF67AC9"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en-GB"/>
              </w:rPr>
              <w:t>1.28</w:t>
            </w:r>
          </w:p>
        </w:tc>
        <w:tc>
          <w:tcPr>
            <w:tcW w:w="720" w:type="pct"/>
            <w:vMerge/>
            <w:tcBorders>
              <w:left w:val="single" w:sz="4" w:space="0" w:color="auto"/>
              <w:right w:val="single" w:sz="4" w:space="0" w:color="auto"/>
            </w:tcBorders>
          </w:tcPr>
          <w:p w14:paraId="29D13B20" w14:textId="77777777" w:rsidR="00FE21B3" w:rsidRPr="00FE21B3" w:rsidRDefault="00FE21B3" w:rsidP="00FE21B3">
            <w:pPr>
              <w:keepNext/>
              <w:keepLines/>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5AD606C0"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sz w:val="18"/>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5FCDE291"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hint="eastAsia"/>
                <w:sz w:val="18"/>
                <w:lang w:eastAsia="zh-CN"/>
              </w:rPr>
              <w:t>3</w:t>
            </w:r>
            <w:r w:rsidRPr="00FE21B3">
              <w:rPr>
                <w:rFonts w:ascii="Arial" w:hAnsi="Arial" w:cs="Arial"/>
                <w:sz w:val="18"/>
                <w:lang w:eastAsia="zh-CN"/>
              </w:rPr>
              <w:t>2</w:t>
            </w:r>
            <w:r w:rsidRPr="00FE21B3">
              <w:rPr>
                <w:rFonts w:ascii="Arial" w:hAnsi="Arial"/>
                <w:sz w:val="18"/>
                <w:lang w:eastAsia="en-GB"/>
              </w:rPr>
              <w:t xml:space="preserve"> </w:t>
            </w:r>
            <w:r w:rsidRPr="00FE21B3">
              <w:rPr>
                <w:rFonts w:ascii="Arial" w:hAnsi="Arial" w:cs="Arial"/>
                <w:sz w:val="18"/>
                <w:lang w:eastAsia="zh-CN"/>
              </w:rPr>
              <w:t>x N1</w:t>
            </w:r>
          </w:p>
          <w:p w14:paraId="7879C750"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zh-CN"/>
              </w:rPr>
              <w:t>(</w:t>
            </w:r>
            <w:r w:rsidRPr="00FE21B3">
              <w:rPr>
                <w:rFonts w:ascii="Arial" w:hAnsi="Arial" w:cs="Arial" w:hint="eastAsia"/>
                <w:sz w:val="18"/>
                <w:lang w:eastAsia="zh-CN"/>
              </w:rPr>
              <w:t>2</w:t>
            </w:r>
            <w:r w:rsidRPr="00FE21B3">
              <w:rPr>
                <w:rFonts w:ascii="Arial" w:hAnsi="Arial" w:cs="Arial"/>
                <w:sz w:val="18"/>
                <w:lang w:eastAsia="zh-CN"/>
              </w:rPr>
              <w:t>5</w:t>
            </w:r>
            <w:r w:rsidRPr="00FE21B3">
              <w:rPr>
                <w:rFonts w:ascii="Arial" w:hAnsi="Arial"/>
                <w:sz w:val="18"/>
                <w:lang w:eastAsia="en-GB"/>
              </w:rPr>
              <w:t xml:space="preserve"> </w:t>
            </w:r>
            <w:r w:rsidRPr="00FE21B3">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2E044D1"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1.28</w:t>
            </w:r>
            <w:r w:rsidRPr="00FE21B3">
              <w:rPr>
                <w:rFonts w:ascii="Arial" w:hAnsi="Arial"/>
                <w:sz w:val="18"/>
                <w:lang w:eastAsia="en-GB"/>
              </w:rPr>
              <w:t xml:space="preserve"> </w:t>
            </w:r>
            <w:r w:rsidRPr="00FE21B3">
              <w:rPr>
                <w:rFonts w:ascii="Arial" w:hAnsi="Arial" w:cs="Arial"/>
                <w:snapToGrid w:val="0"/>
                <w:sz w:val="18"/>
                <w:lang w:eastAsia="en-GB"/>
              </w:rPr>
              <w:t>x N1</w:t>
            </w:r>
          </w:p>
          <w:p w14:paraId="20BCF067"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(1</w:t>
            </w:r>
            <w:r w:rsidRPr="00FE21B3">
              <w:rPr>
                <w:rFonts w:ascii="Arial" w:hAnsi="Arial"/>
                <w:sz w:val="18"/>
                <w:lang w:eastAsia="en-GB"/>
              </w:rPr>
              <w:t xml:space="preserve"> </w:t>
            </w:r>
            <w:r w:rsidRPr="00FE21B3">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0B5F573E"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zh-CN"/>
              </w:rPr>
              <w:t>6.4</w:t>
            </w:r>
            <w:r w:rsidRPr="00FE21B3">
              <w:rPr>
                <w:rFonts w:ascii="Arial" w:hAnsi="Arial"/>
                <w:sz w:val="18"/>
                <w:lang w:eastAsia="en-GB"/>
              </w:rPr>
              <w:t xml:space="preserve"> </w:t>
            </w:r>
            <w:r w:rsidRPr="00FE21B3">
              <w:rPr>
                <w:rFonts w:ascii="Arial" w:hAnsi="Arial" w:cs="Arial"/>
                <w:snapToGrid w:val="0"/>
                <w:sz w:val="18"/>
                <w:lang w:eastAsia="zh-CN"/>
              </w:rPr>
              <w:t>x N1</w:t>
            </w:r>
          </w:p>
          <w:p w14:paraId="63A2A55C"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w:t>
            </w:r>
            <w:r w:rsidRPr="00FE21B3">
              <w:rPr>
                <w:rFonts w:ascii="Arial" w:hAnsi="Arial" w:cs="Arial"/>
                <w:snapToGrid w:val="0"/>
                <w:sz w:val="18"/>
                <w:lang w:eastAsia="zh-CN"/>
              </w:rPr>
              <w:t>5</w:t>
            </w:r>
            <w:r w:rsidRPr="00FE21B3">
              <w:rPr>
                <w:rFonts w:ascii="Arial" w:hAnsi="Arial"/>
                <w:sz w:val="18"/>
                <w:lang w:eastAsia="en-GB"/>
              </w:rPr>
              <w:t xml:space="preserve"> </w:t>
            </w:r>
            <w:r w:rsidRPr="00FE21B3">
              <w:rPr>
                <w:rFonts w:ascii="Arial" w:hAnsi="Arial" w:cs="Arial"/>
                <w:snapToGrid w:val="0"/>
                <w:sz w:val="18"/>
                <w:lang w:eastAsia="zh-CN"/>
              </w:rPr>
              <w:t>x N1</w:t>
            </w:r>
            <w:r w:rsidRPr="00FE21B3">
              <w:rPr>
                <w:rFonts w:ascii="Arial" w:hAnsi="Arial" w:cs="Arial"/>
                <w:snapToGrid w:val="0"/>
                <w:sz w:val="18"/>
                <w:lang w:eastAsia="en-GB"/>
              </w:rPr>
              <w:t>)</w:t>
            </w:r>
          </w:p>
        </w:tc>
      </w:tr>
      <w:tr w:rsidR="00FE21B3" w:rsidRPr="00FE21B3" w14:paraId="3B4E654C" w14:textId="77777777" w:rsidTr="001C0F9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5D5EDD5"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en-GB"/>
              </w:rPr>
              <w:t>2.56</w:t>
            </w:r>
          </w:p>
        </w:tc>
        <w:tc>
          <w:tcPr>
            <w:tcW w:w="720" w:type="pct"/>
            <w:vMerge/>
            <w:tcBorders>
              <w:left w:val="single" w:sz="4" w:space="0" w:color="auto"/>
              <w:bottom w:val="single" w:sz="4" w:space="0" w:color="auto"/>
              <w:right w:val="single" w:sz="4" w:space="0" w:color="auto"/>
            </w:tcBorders>
          </w:tcPr>
          <w:p w14:paraId="0B11EA36" w14:textId="77777777" w:rsidR="00FE21B3" w:rsidRPr="00FE21B3" w:rsidRDefault="00FE21B3" w:rsidP="00FE21B3">
            <w:pPr>
              <w:keepNext/>
              <w:keepLines/>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4952C753"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sz w:val="18"/>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07B58D5A"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hint="eastAsia"/>
                <w:sz w:val="18"/>
                <w:lang w:eastAsia="zh-CN"/>
              </w:rPr>
              <w:t>58</w:t>
            </w:r>
            <w:r w:rsidRPr="00FE21B3">
              <w:rPr>
                <w:rFonts w:ascii="Arial" w:hAnsi="Arial" w:cs="Arial"/>
                <w:sz w:val="18"/>
                <w:lang w:eastAsia="zh-CN"/>
              </w:rPr>
              <w:t>.</w:t>
            </w:r>
            <w:r w:rsidRPr="00FE21B3">
              <w:rPr>
                <w:rFonts w:ascii="Arial" w:hAnsi="Arial" w:cs="Arial" w:hint="eastAsia"/>
                <w:sz w:val="18"/>
                <w:lang w:eastAsia="zh-CN"/>
              </w:rPr>
              <w:t>8</w:t>
            </w:r>
            <w:r w:rsidRPr="00FE21B3">
              <w:rPr>
                <w:rFonts w:ascii="Arial" w:hAnsi="Arial" w:cs="Arial"/>
                <w:sz w:val="18"/>
                <w:lang w:eastAsia="zh-CN"/>
              </w:rPr>
              <w:t>8</w:t>
            </w:r>
            <w:r w:rsidRPr="00FE21B3">
              <w:rPr>
                <w:rFonts w:ascii="Arial" w:hAnsi="Arial"/>
                <w:sz w:val="18"/>
                <w:lang w:eastAsia="en-GB"/>
              </w:rPr>
              <w:t xml:space="preserve"> </w:t>
            </w:r>
            <w:r w:rsidRPr="00FE21B3">
              <w:rPr>
                <w:rFonts w:ascii="Arial" w:hAnsi="Arial" w:cs="Arial"/>
                <w:sz w:val="18"/>
                <w:lang w:eastAsia="zh-CN"/>
              </w:rPr>
              <w:t>x N1</w:t>
            </w:r>
          </w:p>
          <w:p w14:paraId="5AFC7323"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zh-CN"/>
              </w:rPr>
              <w:t>(</w:t>
            </w:r>
            <w:r w:rsidRPr="00FE21B3">
              <w:rPr>
                <w:rFonts w:ascii="Arial" w:hAnsi="Arial" w:cs="Arial" w:hint="eastAsia"/>
                <w:sz w:val="18"/>
                <w:lang w:eastAsia="zh-CN"/>
              </w:rPr>
              <w:t>2</w:t>
            </w:r>
            <w:r w:rsidRPr="00FE21B3">
              <w:rPr>
                <w:rFonts w:ascii="Arial" w:hAnsi="Arial" w:cs="Arial"/>
                <w:sz w:val="18"/>
                <w:lang w:eastAsia="zh-CN"/>
              </w:rPr>
              <w:t>3</w:t>
            </w:r>
            <w:r w:rsidRPr="00FE21B3">
              <w:rPr>
                <w:rFonts w:ascii="Arial" w:hAnsi="Arial"/>
                <w:sz w:val="18"/>
                <w:lang w:eastAsia="en-GB"/>
              </w:rPr>
              <w:t xml:space="preserve"> </w:t>
            </w:r>
            <w:r w:rsidRPr="00FE21B3">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21D9DD75"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2.56</w:t>
            </w:r>
            <w:r w:rsidRPr="00FE21B3">
              <w:rPr>
                <w:rFonts w:ascii="Arial" w:hAnsi="Arial"/>
                <w:sz w:val="18"/>
                <w:lang w:eastAsia="en-GB"/>
              </w:rPr>
              <w:t xml:space="preserve"> </w:t>
            </w:r>
            <w:r w:rsidRPr="00FE21B3">
              <w:rPr>
                <w:rFonts w:ascii="Arial" w:hAnsi="Arial" w:cs="Arial"/>
                <w:snapToGrid w:val="0"/>
                <w:sz w:val="18"/>
                <w:lang w:eastAsia="en-GB"/>
              </w:rPr>
              <w:t>x N1</w:t>
            </w:r>
          </w:p>
          <w:p w14:paraId="3E119FE1"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(1</w:t>
            </w:r>
            <w:r w:rsidRPr="00FE21B3">
              <w:rPr>
                <w:rFonts w:ascii="Arial" w:hAnsi="Arial"/>
                <w:sz w:val="18"/>
                <w:lang w:eastAsia="en-GB"/>
              </w:rPr>
              <w:t xml:space="preserve"> </w:t>
            </w:r>
            <w:r w:rsidRPr="00FE21B3">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452F546D"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7.68</w:t>
            </w:r>
            <w:r w:rsidRPr="00FE21B3">
              <w:rPr>
                <w:rFonts w:ascii="Arial" w:hAnsi="Arial"/>
                <w:sz w:val="18"/>
                <w:lang w:eastAsia="en-GB"/>
              </w:rPr>
              <w:t xml:space="preserve"> </w:t>
            </w:r>
            <w:r w:rsidRPr="00FE21B3">
              <w:rPr>
                <w:rFonts w:ascii="Arial" w:hAnsi="Arial" w:cs="Arial"/>
                <w:snapToGrid w:val="0"/>
                <w:sz w:val="18"/>
                <w:lang w:eastAsia="en-GB"/>
              </w:rPr>
              <w:t>x N1</w:t>
            </w:r>
          </w:p>
          <w:p w14:paraId="43C6C3B2"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(3</w:t>
            </w:r>
            <w:r w:rsidRPr="00FE21B3">
              <w:rPr>
                <w:rFonts w:ascii="Arial" w:hAnsi="Arial"/>
                <w:sz w:val="18"/>
                <w:lang w:eastAsia="en-GB"/>
              </w:rPr>
              <w:t xml:space="preserve"> </w:t>
            </w:r>
            <w:r w:rsidRPr="00FE21B3">
              <w:rPr>
                <w:rFonts w:ascii="Arial" w:hAnsi="Arial" w:cs="Arial"/>
                <w:snapToGrid w:val="0"/>
                <w:sz w:val="18"/>
                <w:lang w:eastAsia="en-GB"/>
              </w:rPr>
              <w:t>x N1)</w:t>
            </w:r>
          </w:p>
        </w:tc>
      </w:tr>
      <w:tr w:rsidR="00FE21B3" w:rsidRPr="00FE21B3" w14:paraId="563E38C9" w14:textId="77777777" w:rsidTr="001C0F9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990E216" w14:textId="77777777" w:rsidR="00FE21B3" w:rsidRPr="00FE21B3" w:rsidRDefault="00FE21B3" w:rsidP="00FE21B3">
            <w:pPr>
              <w:keepNext/>
              <w:keepLines/>
              <w:spacing w:after="0"/>
              <w:ind w:left="851" w:hanging="851"/>
              <w:textAlignment w:val="baseline"/>
              <w:rPr>
                <w:rFonts w:ascii="Arial" w:hAnsi="Arial" w:cs="Arial"/>
                <w:snapToGrid w:val="0"/>
                <w:sz w:val="18"/>
                <w:lang w:eastAsia="en-GB"/>
              </w:rPr>
            </w:pPr>
            <w:r w:rsidRPr="00FE21B3">
              <w:rPr>
                <w:rFonts w:ascii="Arial" w:hAnsi="Arial"/>
                <w:snapToGrid w:val="0"/>
                <w:sz w:val="18"/>
                <w:lang w:eastAsia="zh-CN"/>
              </w:rPr>
              <w:t>N</w:t>
            </w:r>
            <w:r w:rsidRPr="00FE21B3">
              <w:rPr>
                <w:rFonts w:ascii="Arial" w:hAnsi="Arial" w:hint="eastAsia"/>
                <w:snapToGrid w:val="0"/>
                <w:sz w:val="18"/>
                <w:lang w:eastAsia="zh-CN"/>
              </w:rPr>
              <w:t>OTE 1</w:t>
            </w:r>
            <w:r w:rsidRPr="00FE21B3">
              <w:rPr>
                <w:rFonts w:ascii="Arial" w:hAnsi="Arial"/>
                <w:snapToGrid w:val="0"/>
                <w:sz w:val="18"/>
                <w:lang w:eastAsia="zh-CN"/>
              </w:rPr>
              <w:t>:</w:t>
            </w:r>
            <w:r w:rsidRPr="00FE21B3">
              <w:rPr>
                <w:rFonts w:ascii="Arial" w:hAnsi="Arial"/>
                <w:sz w:val="18"/>
                <w:lang w:val="en-US" w:eastAsia="zh-CN"/>
              </w:rPr>
              <w:tab/>
            </w:r>
            <w:r w:rsidRPr="00FE21B3">
              <w:rPr>
                <w:rFonts w:ascii="Arial" w:eastAsia="宋体" w:hAnsi="Arial"/>
                <w:sz w:val="18"/>
                <w:lang w:eastAsia="en-GB"/>
              </w:rPr>
              <w:t xml:space="preserve">Applies for UE supporting power class </w:t>
            </w:r>
            <w:r w:rsidRPr="00FE21B3">
              <w:rPr>
                <w:rFonts w:ascii="Arial" w:eastAsia="宋体" w:hAnsi="Arial"/>
                <w:sz w:val="18"/>
                <w:lang w:eastAsia="zh-CN"/>
              </w:rPr>
              <w:t>2&amp;3&amp;4</w:t>
            </w:r>
            <w:r w:rsidRPr="00FE21B3">
              <w:rPr>
                <w:rFonts w:ascii="Arial" w:eastAsia="宋体" w:hAnsi="Arial"/>
                <w:sz w:val="18"/>
                <w:lang w:eastAsia="en-GB"/>
              </w:rPr>
              <w:t>. For UE supporting power class 1, N1 = 8 for all DRX cycle length.</w:t>
            </w:r>
          </w:p>
        </w:tc>
      </w:tr>
    </w:tbl>
    <w:p w14:paraId="3BC17D53" w14:textId="0EBCFD98"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4E6A7A">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71EE4" w14:textId="77777777" w:rsidR="007430B4" w:rsidRDefault="007430B4" w:rsidP="009A6A0B">
      <w:pPr>
        <w:spacing w:after="0"/>
      </w:pPr>
      <w:r>
        <w:separator/>
      </w:r>
    </w:p>
  </w:endnote>
  <w:endnote w:type="continuationSeparator" w:id="0">
    <w:p w14:paraId="0536B93B" w14:textId="77777777" w:rsidR="007430B4" w:rsidRDefault="007430B4"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4C78E" w14:textId="77777777" w:rsidR="007430B4" w:rsidRDefault="007430B4" w:rsidP="009A6A0B">
      <w:pPr>
        <w:spacing w:after="0"/>
      </w:pPr>
      <w:r>
        <w:separator/>
      </w:r>
    </w:p>
  </w:footnote>
  <w:footnote w:type="continuationSeparator" w:id="0">
    <w:p w14:paraId="21FC2515" w14:textId="77777777" w:rsidR="007430B4" w:rsidRDefault="007430B4"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7"/>
  </w:num>
  <w:num w:numId="8">
    <w:abstractNumId w:val="18"/>
  </w:num>
  <w:num w:numId="9">
    <w:abstractNumId w:val="22"/>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2"/>
  </w:num>
  <w:num w:numId="19">
    <w:abstractNumId w:val="19"/>
  </w:num>
  <w:num w:numId="20">
    <w:abstractNumId w:val="21"/>
  </w:num>
  <w:num w:numId="21">
    <w:abstractNumId w:val="3"/>
  </w:num>
  <w:num w:numId="22">
    <w:abstractNumId w:val="13"/>
  </w:num>
  <w:num w:numId="23">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4AD"/>
    <w:rsid w:val="0007759B"/>
    <w:rsid w:val="000809DC"/>
    <w:rsid w:val="00085A05"/>
    <w:rsid w:val="00093803"/>
    <w:rsid w:val="00096CA0"/>
    <w:rsid w:val="000A2A70"/>
    <w:rsid w:val="000A34BB"/>
    <w:rsid w:val="000A591F"/>
    <w:rsid w:val="000A795D"/>
    <w:rsid w:val="000A7F44"/>
    <w:rsid w:val="000B22B4"/>
    <w:rsid w:val="000B5BB2"/>
    <w:rsid w:val="000B5E31"/>
    <w:rsid w:val="000B6BE9"/>
    <w:rsid w:val="000B73EF"/>
    <w:rsid w:val="000B7E47"/>
    <w:rsid w:val="000C74D9"/>
    <w:rsid w:val="000D0940"/>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5294"/>
    <w:rsid w:val="00110AA0"/>
    <w:rsid w:val="00111B3F"/>
    <w:rsid w:val="0011203A"/>
    <w:rsid w:val="001124CC"/>
    <w:rsid w:val="0011479B"/>
    <w:rsid w:val="00117687"/>
    <w:rsid w:val="001179B9"/>
    <w:rsid w:val="001219B6"/>
    <w:rsid w:val="00121D00"/>
    <w:rsid w:val="001230CE"/>
    <w:rsid w:val="00123F46"/>
    <w:rsid w:val="00125E51"/>
    <w:rsid w:val="00126EBD"/>
    <w:rsid w:val="001270C7"/>
    <w:rsid w:val="0013130E"/>
    <w:rsid w:val="001369FE"/>
    <w:rsid w:val="00136EF1"/>
    <w:rsid w:val="00140129"/>
    <w:rsid w:val="00142A40"/>
    <w:rsid w:val="00145435"/>
    <w:rsid w:val="00154CAB"/>
    <w:rsid w:val="0015570B"/>
    <w:rsid w:val="00156AB4"/>
    <w:rsid w:val="00157855"/>
    <w:rsid w:val="00160C8A"/>
    <w:rsid w:val="00162A5E"/>
    <w:rsid w:val="00163D41"/>
    <w:rsid w:val="001645A4"/>
    <w:rsid w:val="00164D59"/>
    <w:rsid w:val="0016584A"/>
    <w:rsid w:val="00165B67"/>
    <w:rsid w:val="00167AE5"/>
    <w:rsid w:val="00171CE4"/>
    <w:rsid w:val="00172A29"/>
    <w:rsid w:val="00175178"/>
    <w:rsid w:val="0018251D"/>
    <w:rsid w:val="00182FEA"/>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467C"/>
    <w:rsid w:val="001C529B"/>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422"/>
    <w:rsid w:val="00205364"/>
    <w:rsid w:val="00207ADB"/>
    <w:rsid w:val="00212660"/>
    <w:rsid w:val="00213102"/>
    <w:rsid w:val="0021344A"/>
    <w:rsid w:val="00213F1E"/>
    <w:rsid w:val="00216001"/>
    <w:rsid w:val="00216694"/>
    <w:rsid w:val="00222FFA"/>
    <w:rsid w:val="0022489E"/>
    <w:rsid w:val="00225685"/>
    <w:rsid w:val="00230A57"/>
    <w:rsid w:val="00233010"/>
    <w:rsid w:val="00234948"/>
    <w:rsid w:val="00235A39"/>
    <w:rsid w:val="00236865"/>
    <w:rsid w:val="00241F90"/>
    <w:rsid w:val="0025231C"/>
    <w:rsid w:val="00255EAA"/>
    <w:rsid w:val="00256AC9"/>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21BF"/>
    <w:rsid w:val="00336B0A"/>
    <w:rsid w:val="003407A7"/>
    <w:rsid w:val="00342499"/>
    <w:rsid w:val="00343386"/>
    <w:rsid w:val="00347C55"/>
    <w:rsid w:val="003507B2"/>
    <w:rsid w:val="00354D85"/>
    <w:rsid w:val="003609BF"/>
    <w:rsid w:val="003609F7"/>
    <w:rsid w:val="00362E42"/>
    <w:rsid w:val="00363877"/>
    <w:rsid w:val="00364BBA"/>
    <w:rsid w:val="00365A0C"/>
    <w:rsid w:val="0036729B"/>
    <w:rsid w:val="003747DA"/>
    <w:rsid w:val="00376DD8"/>
    <w:rsid w:val="0038287C"/>
    <w:rsid w:val="00387EC3"/>
    <w:rsid w:val="003909D4"/>
    <w:rsid w:val="0039520F"/>
    <w:rsid w:val="00397D8C"/>
    <w:rsid w:val="003A0554"/>
    <w:rsid w:val="003A4360"/>
    <w:rsid w:val="003B19C7"/>
    <w:rsid w:val="003C4C72"/>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096A"/>
    <w:rsid w:val="00413954"/>
    <w:rsid w:val="00421B77"/>
    <w:rsid w:val="00422D31"/>
    <w:rsid w:val="00424A1B"/>
    <w:rsid w:val="004250E3"/>
    <w:rsid w:val="0043127B"/>
    <w:rsid w:val="00432584"/>
    <w:rsid w:val="004367B2"/>
    <w:rsid w:val="00441A6E"/>
    <w:rsid w:val="00441B6B"/>
    <w:rsid w:val="00442EDD"/>
    <w:rsid w:val="00445D0C"/>
    <w:rsid w:val="00451A88"/>
    <w:rsid w:val="004572C8"/>
    <w:rsid w:val="004604E8"/>
    <w:rsid w:val="00464545"/>
    <w:rsid w:val="00466298"/>
    <w:rsid w:val="00467C15"/>
    <w:rsid w:val="00471488"/>
    <w:rsid w:val="00471B8E"/>
    <w:rsid w:val="00471E27"/>
    <w:rsid w:val="00472D33"/>
    <w:rsid w:val="0047718B"/>
    <w:rsid w:val="00481AD1"/>
    <w:rsid w:val="00482BD0"/>
    <w:rsid w:val="004A1DA0"/>
    <w:rsid w:val="004A6B24"/>
    <w:rsid w:val="004B686B"/>
    <w:rsid w:val="004C170D"/>
    <w:rsid w:val="004C1859"/>
    <w:rsid w:val="004C2C81"/>
    <w:rsid w:val="004C583A"/>
    <w:rsid w:val="004C708A"/>
    <w:rsid w:val="004C7534"/>
    <w:rsid w:val="004C7678"/>
    <w:rsid w:val="004D1666"/>
    <w:rsid w:val="004E2342"/>
    <w:rsid w:val="004E6A7A"/>
    <w:rsid w:val="004E6F38"/>
    <w:rsid w:val="005009D6"/>
    <w:rsid w:val="005036EE"/>
    <w:rsid w:val="00505228"/>
    <w:rsid w:val="00505306"/>
    <w:rsid w:val="00506AF6"/>
    <w:rsid w:val="005116CB"/>
    <w:rsid w:val="00516A82"/>
    <w:rsid w:val="00521798"/>
    <w:rsid w:val="005277F9"/>
    <w:rsid w:val="0053105F"/>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62D"/>
    <w:rsid w:val="00571A80"/>
    <w:rsid w:val="00575ACD"/>
    <w:rsid w:val="00584F8C"/>
    <w:rsid w:val="0058550C"/>
    <w:rsid w:val="005862C2"/>
    <w:rsid w:val="00591D11"/>
    <w:rsid w:val="005926E4"/>
    <w:rsid w:val="005953E0"/>
    <w:rsid w:val="0059564A"/>
    <w:rsid w:val="005A5E3E"/>
    <w:rsid w:val="005A6FF5"/>
    <w:rsid w:val="005B1C74"/>
    <w:rsid w:val="005B2746"/>
    <w:rsid w:val="005B31B5"/>
    <w:rsid w:val="005B59D9"/>
    <w:rsid w:val="005B6F6D"/>
    <w:rsid w:val="005C0508"/>
    <w:rsid w:val="005C28A9"/>
    <w:rsid w:val="005C4A91"/>
    <w:rsid w:val="005C675A"/>
    <w:rsid w:val="005D1B9D"/>
    <w:rsid w:val="005D1BB6"/>
    <w:rsid w:val="005E524B"/>
    <w:rsid w:val="005E7E20"/>
    <w:rsid w:val="005F4C87"/>
    <w:rsid w:val="005F726E"/>
    <w:rsid w:val="00600114"/>
    <w:rsid w:val="006011BA"/>
    <w:rsid w:val="00603865"/>
    <w:rsid w:val="0060449C"/>
    <w:rsid w:val="00604CE7"/>
    <w:rsid w:val="0060642C"/>
    <w:rsid w:val="00615EDA"/>
    <w:rsid w:val="006201AC"/>
    <w:rsid w:val="006205F4"/>
    <w:rsid w:val="0062113A"/>
    <w:rsid w:val="0062379A"/>
    <w:rsid w:val="00626294"/>
    <w:rsid w:val="00626861"/>
    <w:rsid w:val="00627242"/>
    <w:rsid w:val="00632F2A"/>
    <w:rsid w:val="006337CF"/>
    <w:rsid w:val="00633A61"/>
    <w:rsid w:val="0063403A"/>
    <w:rsid w:val="00640825"/>
    <w:rsid w:val="006423D9"/>
    <w:rsid w:val="00645A48"/>
    <w:rsid w:val="006503F1"/>
    <w:rsid w:val="0065515E"/>
    <w:rsid w:val="00660670"/>
    <w:rsid w:val="00660EB3"/>
    <w:rsid w:val="00661617"/>
    <w:rsid w:val="00662A0F"/>
    <w:rsid w:val="006650D1"/>
    <w:rsid w:val="0066527B"/>
    <w:rsid w:val="00670A92"/>
    <w:rsid w:val="00670EE0"/>
    <w:rsid w:val="00671926"/>
    <w:rsid w:val="00671AB0"/>
    <w:rsid w:val="00673D15"/>
    <w:rsid w:val="006769F3"/>
    <w:rsid w:val="00687029"/>
    <w:rsid w:val="00687706"/>
    <w:rsid w:val="00687CD1"/>
    <w:rsid w:val="006937FD"/>
    <w:rsid w:val="00694FA6"/>
    <w:rsid w:val="006970A8"/>
    <w:rsid w:val="00697A66"/>
    <w:rsid w:val="006A44D9"/>
    <w:rsid w:val="006A4CCC"/>
    <w:rsid w:val="006A6C50"/>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68F9"/>
    <w:rsid w:val="00726CC9"/>
    <w:rsid w:val="00727253"/>
    <w:rsid w:val="00727B1B"/>
    <w:rsid w:val="00736DB6"/>
    <w:rsid w:val="007430B4"/>
    <w:rsid w:val="00743930"/>
    <w:rsid w:val="00747B83"/>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3120C"/>
    <w:rsid w:val="00832BCF"/>
    <w:rsid w:val="008336C9"/>
    <w:rsid w:val="00835E23"/>
    <w:rsid w:val="00836243"/>
    <w:rsid w:val="00836286"/>
    <w:rsid w:val="008419E9"/>
    <w:rsid w:val="00843BA3"/>
    <w:rsid w:val="00845E77"/>
    <w:rsid w:val="00851EE0"/>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0532"/>
    <w:rsid w:val="008A1A3F"/>
    <w:rsid w:val="008A31F5"/>
    <w:rsid w:val="008A4ABD"/>
    <w:rsid w:val="008A6F40"/>
    <w:rsid w:val="008A791B"/>
    <w:rsid w:val="008B6334"/>
    <w:rsid w:val="008B72EC"/>
    <w:rsid w:val="008C18A7"/>
    <w:rsid w:val="008C2FF3"/>
    <w:rsid w:val="008C4878"/>
    <w:rsid w:val="008C4BA3"/>
    <w:rsid w:val="008D427A"/>
    <w:rsid w:val="008D4DC5"/>
    <w:rsid w:val="008D657B"/>
    <w:rsid w:val="008D7DD7"/>
    <w:rsid w:val="008E1D16"/>
    <w:rsid w:val="008E1D73"/>
    <w:rsid w:val="008E65F8"/>
    <w:rsid w:val="008E6989"/>
    <w:rsid w:val="008F3906"/>
    <w:rsid w:val="008F3A40"/>
    <w:rsid w:val="00900799"/>
    <w:rsid w:val="00900ECE"/>
    <w:rsid w:val="00901CFA"/>
    <w:rsid w:val="00901F43"/>
    <w:rsid w:val="00910237"/>
    <w:rsid w:val="00912606"/>
    <w:rsid w:val="00913162"/>
    <w:rsid w:val="0091506F"/>
    <w:rsid w:val="00915BD8"/>
    <w:rsid w:val="00920A1A"/>
    <w:rsid w:val="0092124F"/>
    <w:rsid w:val="00924555"/>
    <w:rsid w:val="009251D3"/>
    <w:rsid w:val="009266E5"/>
    <w:rsid w:val="00930651"/>
    <w:rsid w:val="00930806"/>
    <w:rsid w:val="009324D1"/>
    <w:rsid w:val="00935E1A"/>
    <w:rsid w:val="0094089F"/>
    <w:rsid w:val="009432C6"/>
    <w:rsid w:val="00945AD3"/>
    <w:rsid w:val="00946165"/>
    <w:rsid w:val="0094655C"/>
    <w:rsid w:val="00951D65"/>
    <w:rsid w:val="009578C7"/>
    <w:rsid w:val="009646E9"/>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2571"/>
    <w:rsid w:val="009C4E70"/>
    <w:rsid w:val="009C5F37"/>
    <w:rsid w:val="009C6890"/>
    <w:rsid w:val="009D2F7C"/>
    <w:rsid w:val="009D376A"/>
    <w:rsid w:val="009D45B0"/>
    <w:rsid w:val="009D4FA6"/>
    <w:rsid w:val="009E085E"/>
    <w:rsid w:val="009E100C"/>
    <w:rsid w:val="009E3F45"/>
    <w:rsid w:val="009E4977"/>
    <w:rsid w:val="009E5E10"/>
    <w:rsid w:val="009F0630"/>
    <w:rsid w:val="009F265B"/>
    <w:rsid w:val="009F64D2"/>
    <w:rsid w:val="009F74F0"/>
    <w:rsid w:val="00A00705"/>
    <w:rsid w:val="00A00EED"/>
    <w:rsid w:val="00A03265"/>
    <w:rsid w:val="00A03A01"/>
    <w:rsid w:val="00A03A67"/>
    <w:rsid w:val="00A11812"/>
    <w:rsid w:val="00A11C95"/>
    <w:rsid w:val="00A12ADE"/>
    <w:rsid w:val="00A14C32"/>
    <w:rsid w:val="00A27D64"/>
    <w:rsid w:val="00A27F04"/>
    <w:rsid w:val="00A34376"/>
    <w:rsid w:val="00A35FB7"/>
    <w:rsid w:val="00A41B9E"/>
    <w:rsid w:val="00A47806"/>
    <w:rsid w:val="00A47F47"/>
    <w:rsid w:val="00A50121"/>
    <w:rsid w:val="00A50C14"/>
    <w:rsid w:val="00A51112"/>
    <w:rsid w:val="00A55702"/>
    <w:rsid w:val="00A67513"/>
    <w:rsid w:val="00A73DC6"/>
    <w:rsid w:val="00A75DD9"/>
    <w:rsid w:val="00A82C9E"/>
    <w:rsid w:val="00A837CA"/>
    <w:rsid w:val="00A83EA1"/>
    <w:rsid w:val="00A8458B"/>
    <w:rsid w:val="00A877D7"/>
    <w:rsid w:val="00A87DB7"/>
    <w:rsid w:val="00A92320"/>
    <w:rsid w:val="00A9366D"/>
    <w:rsid w:val="00A94586"/>
    <w:rsid w:val="00AA0053"/>
    <w:rsid w:val="00AA52A0"/>
    <w:rsid w:val="00AA5670"/>
    <w:rsid w:val="00AA5B2D"/>
    <w:rsid w:val="00AA732A"/>
    <w:rsid w:val="00AA7C6E"/>
    <w:rsid w:val="00AB001F"/>
    <w:rsid w:val="00AB4C9F"/>
    <w:rsid w:val="00AB6153"/>
    <w:rsid w:val="00AB72AD"/>
    <w:rsid w:val="00AC3D8F"/>
    <w:rsid w:val="00AC436E"/>
    <w:rsid w:val="00AD0D83"/>
    <w:rsid w:val="00AD2D43"/>
    <w:rsid w:val="00AD6237"/>
    <w:rsid w:val="00AE06DA"/>
    <w:rsid w:val="00AE22F4"/>
    <w:rsid w:val="00AF1DDA"/>
    <w:rsid w:val="00AF1F04"/>
    <w:rsid w:val="00AF3A4A"/>
    <w:rsid w:val="00B00938"/>
    <w:rsid w:val="00B02EBE"/>
    <w:rsid w:val="00B04CC2"/>
    <w:rsid w:val="00B063B5"/>
    <w:rsid w:val="00B07345"/>
    <w:rsid w:val="00B103C5"/>
    <w:rsid w:val="00B1397D"/>
    <w:rsid w:val="00B13CA7"/>
    <w:rsid w:val="00B152B5"/>
    <w:rsid w:val="00B20433"/>
    <w:rsid w:val="00B2078D"/>
    <w:rsid w:val="00B21BB8"/>
    <w:rsid w:val="00B248BA"/>
    <w:rsid w:val="00B2573A"/>
    <w:rsid w:val="00B27BC7"/>
    <w:rsid w:val="00B32A86"/>
    <w:rsid w:val="00B3485F"/>
    <w:rsid w:val="00B4159B"/>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5A5F"/>
    <w:rsid w:val="00B80633"/>
    <w:rsid w:val="00B862A7"/>
    <w:rsid w:val="00B866E4"/>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5117"/>
    <w:rsid w:val="00C16231"/>
    <w:rsid w:val="00C16DF2"/>
    <w:rsid w:val="00C20E07"/>
    <w:rsid w:val="00C2336E"/>
    <w:rsid w:val="00C25A35"/>
    <w:rsid w:val="00C25BE5"/>
    <w:rsid w:val="00C31629"/>
    <w:rsid w:val="00C33069"/>
    <w:rsid w:val="00C330A5"/>
    <w:rsid w:val="00C37579"/>
    <w:rsid w:val="00C412CF"/>
    <w:rsid w:val="00C4312B"/>
    <w:rsid w:val="00C4603D"/>
    <w:rsid w:val="00C52B2A"/>
    <w:rsid w:val="00C53F37"/>
    <w:rsid w:val="00C54F16"/>
    <w:rsid w:val="00C56789"/>
    <w:rsid w:val="00C63A90"/>
    <w:rsid w:val="00C65402"/>
    <w:rsid w:val="00C72C98"/>
    <w:rsid w:val="00C73A36"/>
    <w:rsid w:val="00C75618"/>
    <w:rsid w:val="00C76D7F"/>
    <w:rsid w:val="00C77BBA"/>
    <w:rsid w:val="00C8102B"/>
    <w:rsid w:val="00C816B8"/>
    <w:rsid w:val="00C8294D"/>
    <w:rsid w:val="00C8446D"/>
    <w:rsid w:val="00C84A5F"/>
    <w:rsid w:val="00C87AB8"/>
    <w:rsid w:val="00C92406"/>
    <w:rsid w:val="00C93158"/>
    <w:rsid w:val="00C9592C"/>
    <w:rsid w:val="00CA0243"/>
    <w:rsid w:val="00CA4233"/>
    <w:rsid w:val="00CB22B7"/>
    <w:rsid w:val="00CB3A83"/>
    <w:rsid w:val="00CC0BD7"/>
    <w:rsid w:val="00CC0E85"/>
    <w:rsid w:val="00CC1710"/>
    <w:rsid w:val="00CC3871"/>
    <w:rsid w:val="00CC57E0"/>
    <w:rsid w:val="00CD22FB"/>
    <w:rsid w:val="00CD29A9"/>
    <w:rsid w:val="00CD3D0A"/>
    <w:rsid w:val="00CD6CF6"/>
    <w:rsid w:val="00CD7C84"/>
    <w:rsid w:val="00CE0601"/>
    <w:rsid w:val="00CE1E57"/>
    <w:rsid w:val="00CE2FAF"/>
    <w:rsid w:val="00CE44DD"/>
    <w:rsid w:val="00CE4FCE"/>
    <w:rsid w:val="00CE5398"/>
    <w:rsid w:val="00CE68EE"/>
    <w:rsid w:val="00CF3592"/>
    <w:rsid w:val="00CF5542"/>
    <w:rsid w:val="00D0160D"/>
    <w:rsid w:val="00D021ED"/>
    <w:rsid w:val="00D033B5"/>
    <w:rsid w:val="00D04444"/>
    <w:rsid w:val="00D060B5"/>
    <w:rsid w:val="00D06449"/>
    <w:rsid w:val="00D07C15"/>
    <w:rsid w:val="00D10AED"/>
    <w:rsid w:val="00D13027"/>
    <w:rsid w:val="00D13913"/>
    <w:rsid w:val="00D139FD"/>
    <w:rsid w:val="00D14D28"/>
    <w:rsid w:val="00D16F9C"/>
    <w:rsid w:val="00D1737E"/>
    <w:rsid w:val="00D21832"/>
    <w:rsid w:val="00D238A2"/>
    <w:rsid w:val="00D2466B"/>
    <w:rsid w:val="00D246E5"/>
    <w:rsid w:val="00D263A4"/>
    <w:rsid w:val="00D308AF"/>
    <w:rsid w:val="00D3097C"/>
    <w:rsid w:val="00D31CBC"/>
    <w:rsid w:val="00D42138"/>
    <w:rsid w:val="00D42D73"/>
    <w:rsid w:val="00D46CDB"/>
    <w:rsid w:val="00D50A9A"/>
    <w:rsid w:val="00D5158A"/>
    <w:rsid w:val="00D517A6"/>
    <w:rsid w:val="00D522F4"/>
    <w:rsid w:val="00D52FEF"/>
    <w:rsid w:val="00D534A5"/>
    <w:rsid w:val="00D53732"/>
    <w:rsid w:val="00D54DDE"/>
    <w:rsid w:val="00D5702C"/>
    <w:rsid w:val="00D60648"/>
    <w:rsid w:val="00D606DB"/>
    <w:rsid w:val="00D63380"/>
    <w:rsid w:val="00D636EE"/>
    <w:rsid w:val="00D63E20"/>
    <w:rsid w:val="00D70E23"/>
    <w:rsid w:val="00D7378D"/>
    <w:rsid w:val="00D759BC"/>
    <w:rsid w:val="00D849C7"/>
    <w:rsid w:val="00D84DC3"/>
    <w:rsid w:val="00D92A24"/>
    <w:rsid w:val="00D945D3"/>
    <w:rsid w:val="00D95033"/>
    <w:rsid w:val="00D9746E"/>
    <w:rsid w:val="00D97C58"/>
    <w:rsid w:val="00DA072A"/>
    <w:rsid w:val="00DA51AD"/>
    <w:rsid w:val="00DA54CC"/>
    <w:rsid w:val="00DB0026"/>
    <w:rsid w:val="00DB1037"/>
    <w:rsid w:val="00DB52A1"/>
    <w:rsid w:val="00DC19EF"/>
    <w:rsid w:val="00DC1CBD"/>
    <w:rsid w:val="00DD287E"/>
    <w:rsid w:val="00DD3DE9"/>
    <w:rsid w:val="00DE0010"/>
    <w:rsid w:val="00DE0789"/>
    <w:rsid w:val="00DE0B7C"/>
    <w:rsid w:val="00DE17D4"/>
    <w:rsid w:val="00DE1C4C"/>
    <w:rsid w:val="00DE5EB2"/>
    <w:rsid w:val="00DE73BA"/>
    <w:rsid w:val="00DE7BAE"/>
    <w:rsid w:val="00DF0DB8"/>
    <w:rsid w:val="00DF12DC"/>
    <w:rsid w:val="00DF1510"/>
    <w:rsid w:val="00E00482"/>
    <w:rsid w:val="00E009A2"/>
    <w:rsid w:val="00E00DA3"/>
    <w:rsid w:val="00E025A0"/>
    <w:rsid w:val="00E116D5"/>
    <w:rsid w:val="00E122D0"/>
    <w:rsid w:val="00E1235F"/>
    <w:rsid w:val="00E1536A"/>
    <w:rsid w:val="00E218CA"/>
    <w:rsid w:val="00E21A13"/>
    <w:rsid w:val="00E2293D"/>
    <w:rsid w:val="00E24DDF"/>
    <w:rsid w:val="00E27BB8"/>
    <w:rsid w:val="00E3258A"/>
    <w:rsid w:val="00E33984"/>
    <w:rsid w:val="00E35C39"/>
    <w:rsid w:val="00E36157"/>
    <w:rsid w:val="00E46C12"/>
    <w:rsid w:val="00E479AF"/>
    <w:rsid w:val="00E51FF0"/>
    <w:rsid w:val="00E6056F"/>
    <w:rsid w:val="00E63CEC"/>
    <w:rsid w:val="00E64D25"/>
    <w:rsid w:val="00E67142"/>
    <w:rsid w:val="00E672AE"/>
    <w:rsid w:val="00E7261A"/>
    <w:rsid w:val="00E73FDA"/>
    <w:rsid w:val="00E7417F"/>
    <w:rsid w:val="00E75993"/>
    <w:rsid w:val="00E77357"/>
    <w:rsid w:val="00E82E53"/>
    <w:rsid w:val="00E83106"/>
    <w:rsid w:val="00E83832"/>
    <w:rsid w:val="00E8410E"/>
    <w:rsid w:val="00E86126"/>
    <w:rsid w:val="00E904BD"/>
    <w:rsid w:val="00E90DFB"/>
    <w:rsid w:val="00E96E37"/>
    <w:rsid w:val="00EA036C"/>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103F0"/>
    <w:rsid w:val="00F109B2"/>
    <w:rsid w:val="00F11912"/>
    <w:rsid w:val="00F11D72"/>
    <w:rsid w:val="00F17013"/>
    <w:rsid w:val="00F17553"/>
    <w:rsid w:val="00F265AA"/>
    <w:rsid w:val="00F26707"/>
    <w:rsid w:val="00F31868"/>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86B8B"/>
    <w:rsid w:val="00F90DF2"/>
    <w:rsid w:val="00F92110"/>
    <w:rsid w:val="00F93445"/>
    <w:rsid w:val="00F95FFE"/>
    <w:rsid w:val="00F96CD6"/>
    <w:rsid w:val="00F97C11"/>
    <w:rsid w:val="00FA24F6"/>
    <w:rsid w:val="00FA4577"/>
    <w:rsid w:val="00FA61EF"/>
    <w:rsid w:val="00FB0401"/>
    <w:rsid w:val="00FB38D9"/>
    <w:rsid w:val="00FB4C48"/>
    <w:rsid w:val="00FB6231"/>
    <w:rsid w:val="00FB78CB"/>
    <w:rsid w:val="00FC0B1D"/>
    <w:rsid w:val="00FC0F7A"/>
    <w:rsid w:val="00FC3982"/>
    <w:rsid w:val="00FC5ED3"/>
    <w:rsid w:val="00FD3E50"/>
    <w:rsid w:val="00FD70CA"/>
    <w:rsid w:val="00FE130F"/>
    <w:rsid w:val="00FE1F4C"/>
    <w:rsid w:val="00FE21B3"/>
    <w:rsid w:val="00FE2DF7"/>
    <w:rsid w:val="00FE2E37"/>
    <w:rsid w:val="00FE429F"/>
    <w:rsid w:val="00FE7C35"/>
    <w:rsid w:val="00FF0B0D"/>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4.xml><?xml version="1.0" encoding="utf-8"?>
<ds:datastoreItem xmlns:ds="http://schemas.openxmlformats.org/officeDocument/2006/customXml" ds:itemID="{E8CB8B1B-D620-47C1-A972-40824F81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986</Words>
  <Characters>5625</Characters>
  <Application>Microsoft Office Word</Application>
  <DocSecurity>0</DocSecurity>
  <Lines>46</Lines>
  <Paragraphs>13</Paragraphs>
  <ScaleCrop>false</ScaleCrop>
  <Company>OPPO</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OPPO-RAN4#102</cp:lastModifiedBy>
  <cp:revision>157</cp:revision>
  <dcterms:created xsi:type="dcterms:W3CDTF">2021-10-22T07:15:00Z</dcterms:created>
  <dcterms:modified xsi:type="dcterms:W3CDTF">2022-02-14T12:51:00Z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